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7B" w:rsidRDefault="003A007B" w:rsidP="003A007B">
      <w:pPr>
        <w:pStyle w:val="afb"/>
        <w:outlineLvl w:val="0"/>
      </w:pPr>
      <w:bookmarkStart w:id="0" w:name="xgraphic"/>
      <w:r>
        <w:rPr>
          <w:rFonts w:hint="eastAsia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376.1pt;margin-top:93.6pt;width:120.25pt;height:18.2pt;z-index:251655680;mso-position-horizontal-relative:page;mso-position-vertical-relative:page" filled="f" stroked="f">
            <v:textbox style="mso-next-textbox:#_x0000_s2067;mso-fit-shape-to-text:t" inset="0">
              <w:txbxContent>
                <w:p w:rsidR="003A007B" w:rsidRPr="00AE54B8" w:rsidRDefault="003A007B" w:rsidP="003A007B">
                  <w:pPr>
                    <w:ind w:left="0"/>
                    <w:jc w:val="right"/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</w:pPr>
                  <w:r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20</w:t>
                  </w:r>
                  <w:r w:rsidR="005E261C"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1</w:t>
                  </w:r>
                  <w:r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0.3.</w:t>
                  </w:r>
                  <w:r w:rsidR="005E261C">
                    <w:rPr>
                      <w:spacing w:val="4"/>
                      <w:sz w:val="17"/>
                      <w:szCs w:val="17"/>
                      <w:lang w:eastAsia="ja-JP"/>
                    </w:rPr>
                    <w:t>1</w:t>
                  </w:r>
                  <w:r w:rsidR="005E261C"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1</w:t>
                  </w:r>
                  <w:r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 xml:space="preserve"> </w:t>
                  </w:r>
                  <w:r w:rsidR="005E261C">
                    <w:rPr>
                      <w:spacing w:val="4"/>
                      <w:sz w:val="17"/>
                      <w:szCs w:val="17"/>
                      <w:lang w:eastAsia="ja-JP"/>
                    </w:rPr>
                    <w:t>1</w:t>
                  </w:r>
                  <w:r w:rsidR="005E261C"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1:0</w:t>
                  </w:r>
                  <w:r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0~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lang w:eastAsia="ja-JP"/>
        </w:rPr>
        <w:t>Proceeding for the presentation</w:t>
      </w:r>
    </w:p>
    <w:p w:rsidR="003A007B" w:rsidRDefault="005E261C" w:rsidP="005E261C">
      <w:pPr>
        <w:pStyle w:val="af4"/>
        <w:ind w:firstLineChars="100" w:firstLine="622"/>
        <w:rPr>
          <w:rFonts w:hint="eastAsia"/>
          <w:lang w:eastAsia="ja-JP"/>
        </w:rPr>
      </w:pPr>
      <w:r>
        <w:rPr>
          <w:rFonts w:hint="eastAsia"/>
          <w:lang w:eastAsia="ja-JP"/>
        </w:rPr>
        <w:t>τハドロン物理</w:t>
      </w:r>
    </w:p>
    <w:p w:rsidR="003A007B" w:rsidRPr="00846B8E" w:rsidRDefault="003A007B" w:rsidP="003A007B">
      <w:pPr>
        <w:pStyle w:val="af3"/>
        <w:jc w:val="right"/>
        <w:rPr>
          <w:rFonts w:hint="eastAsia"/>
          <w:color w:val="auto"/>
          <w:lang w:eastAsia="ja-JP"/>
        </w:rPr>
      </w:pPr>
      <w:r>
        <w:rPr>
          <w:rFonts w:hint="eastAsia"/>
          <w:color w:val="auto"/>
          <w:lang w:eastAsia="ja-JP"/>
        </w:rPr>
        <w:t>名古屋大学理学研究科</w:t>
      </w:r>
      <w:r w:rsidR="005E261C">
        <w:rPr>
          <w:rFonts w:hint="eastAsia"/>
          <w:color w:val="auto"/>
          <w:lang w:eastAsia="ja-JP"/>
        </w:rPr>
        <w:t>特任助教</w:t>
      </w:r>
    </w:p>
    <w:p w:rsidR="003A007B" w:rsidRDefault="005E261C" w:rsidP="003A007B">
      <w:pPr>
        <w:pStyle w:val="af3"/>
        <w:wordWrap w:val="0"/>
        <w:jc w:val="right"/>
        <w:rPr>
          <w:color w:val="auto"/>
          <w:lang w:eastAsia="ja-JP"/>
        </w:rPr>
      </w:pPr>
      <w:r>
        <w:rPr>
          <w:rFonts w:hint="eastAsia"/>
          <w:color w:val="auto"/>
          <w:lang w:eastAsia="ja-JP"/>
        </w:rPr>
        <w:t>早坂</w:t>
      </w:r>
      <w:r w:rsidR="003A007B">
        <w:rPr>
          <w:rFonts w:hint="eastAsia"/>
          <w:color w:val="auto"/>
          <w:lang w:eastAsia="ja-JP"/>
        </w:rPr>
        <w:t xml:space="preserve">　</w:t>
      </w:r>
      <w:r>
        <w:rPr>
          <w:rFonts w:hint="eastAsia"/>
          <w:color w:val="auto"/>
          <w:lang w:eastAsia="ja-JP"/>
        </w:rPr>
        <w:t>圭司</w:t>
      </w:r>
    </w:p>
    <w:p w:rsidR="00913ACA" w:rsidRPr="00913ACA" w:rsidRDefault="003A007B" w:rsidP="005E261C">
      <w:pPr>
        <w:pStyle w:val="a2"/>
        <w:ind w:leftChars="709" w:left="1418" w:firstLineChars="134" w:firstLine="281"/>
        <w:jc w:val="both"/>
        <w:rPr>
          <w:rFonts w:asciiTheme="minorHAnsi" w:hAnsiTheme="minorHAnsi"/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  <w:r w:rsidR="00913ACA" w:rsidRPr="005E261C">
        <w:rPr>
          <w:rFonts w:ascii="Symbol" w:hAnsi="Symbol"/>
          <w:sz w:val="20"/>
          <w:lang w:eastAsia="ja-JP"/>
        </w:rPr>
        <w:t></w:t>
      </w:r>
      <w:r w:rsidR="00913ACA">
        <w:rPr>
          <w:rFonts w:ascii="Wingdings" w:hAnsi="Wingdings" w:hint="eastAsia"/>
          <w:sz w:val="20"/>
          <w:lang w:eastAsia="ja-JP"/>
        </w:rPr>
        <w:t>が３つの擬スカラー粒子とニュートリノに崩壊する過程</w:t>
      </w:r>
      <w:r w:rsidR="00913ACA" w:rsidRPr="005E261C">
        <w:rPr>
          <w:rFonts w:hint="eastAsia"/>
          <w:sz w:val="20"/>
          <w:lang w:eastAsia="ja-JP"/>
        </w:rPr>
        <w:t>の</w:t>
      </w:r>
      <w:r w:rsidR="00913ACA">
        <w:rPr>
          <w:rFonts w:hint="eastAsia"/>
          <w:sz w:val="20"/>
          <w:lang w:eastAsia="ja-JP"/>
        </w:rPr>
        <w:t>中でも特に</w:t>
      </w:r>
      <w:r w:rsidR="00913ACA" w:rsidRPr="005E261C">
        <w:rPr>
          <w:rFonts w:ascii="Symbol" w:hAnsi="Symbol"/>
          <w:sz w:val="20"/>
          <w:lang w:eastAsia="ja-JP"/>
        </w:rPr>
        <w:t></w:t>
      </w:r>
      <w:r w:rsidR="00913ACA" w:rsidRPr="005E261C">
        <w:rPr>
          <w:rFonts w:ascii="Wingdings" w:hAnsi="Wingdings"/>
          <w:sz w:val="20"/>
          <w:lang w:eastAsia="ja-JP"/>
        </w:rPr>
        <w:t></w:t>
      </w:r>
      <w:r w:rsidR="00913ACA" w:rsidRPr="00913ACA">
        <w:rPr>
          <w:rFonts w:cs="Tahoma"/>
          <w:sz w:val="20"/>
          <w:lang w:eastAsia="ja-JP"/>
        </w:rPr>
        <w:t>KK</w:t>
      </w:r>
      <w:r w:rsidR="00913ACA" w:rsidRPr="005E261C">
        <w:rPr>
          <w:rFonts w:ascii="Symbol" w:hAnsi="Symbol"/>
          <w:sz w:val="20"/>
          <w:lang w:eastAsia="ja-JP"/>
        </w:rPr>
        <w:t></w:t>
      </w:r>
      <w:r w:rsidR="00913ACA" w:rsidRPr="005E261C">
        <w:rPr>
          <w:rFonts w:ascii="Symbol" w:hAnsi="Symbol"/>
          <w:sz w:val="20"/>
          <w:lang w:eastAsia="ja-JP"/>
        </w:rPr>
        <w:t></w:t>
      </w:r>
      <w:r w:rsidR="00913ACA" w:rsidRPr="005E261C">
        <w:rPr>
          <w:rFonts w:ascii="Symbol" w:hAnsi="Symbol"/>
          <w:sz w:val="20"/>
          <w:lang w:eastAsia="ja-JP"/>
        </w:rPr>
        <w:t></w:t>
      </w:r>
      <w:r w:rsidR="00913ACA">
        <w:rPr>
          <w:rFonts w:hint="eastAsia"/>
          <w:sz w:val="20"/>
          <w:lang w:eastAsia="ja-JP"/>
        </w:rPr>
        <w:t>崩壊過程に注目し研究を進めた。この過程は</w:t>
      </w:r>
      <w:r w:rsidR="00913ACA" w:rsidRPr="005E261C">
        <w:rPr>
          <w:sz w:val="20"/>
          <w:lang w:eastAsia="ja-JP"/>
        </w:rPr>
        <w:t xml:space="preserve">axial-vector </w:t>
      </w:r>
      <w:r w:rsidR="00913ACA" w:rsidRPr="005E261C">
        <w:rPr>
          <w:rFonts w:hint="eastAsia"/>
          <w:sz w:val="20"/>
          <w:lang w:eastAsia="ja-JP"/>
        </w:rPr>
        <w:t>的な寄与</w:t>
      </w:r>
      <w:r w:rsidR="00913ACA">
        <w:rPr>
          <w:rFonts w:hint="eastAsia"/>
          <w:sz w:val="20"/>
          <w:lang w:eastAsia="ja-JP"/>
        </w:rPr>
        <w:t>と</w:t>
      </w:r>
      <w:r w:rsidR="00913ACA" w:rsidRPr="005E261C">
        <w:rPr>
          <w:rFonts w:hint="eastAsia"/>
          <w:sz w:val="20"/>
          <w:lang w:eastAsia="ja-JP"/>
        </w:rPr>
        <w:t>、</w:t>
      </w:r>
      <w:r w:rsidR="00913ACA" w:rsidRPr="005E261C">
        <w:rPr>
          <w:sz w:val="20"/>
          <w:lang w:eastAsia="ja-JP"/>
        </w:rPr>
        <w:t>vector</w:t>
      </w:r>
      <w:r w:rsidR="00913ACA" w:rsidRPr="005E261C">
        <w:rPr>
          <w:rFonts w:hint="eastAsia"/>
          <w:sz w:val="20"/>
          <w:lang w:eastAsia="ja-JP"/>
        </w:rPr>
        <w:t>的な寄与</w:t>
      </w:r>
      <w:r w:rsidR="00913ACA" w:rsidRPr="005E261C">
        <w:rPr>
          <w:sz w:val="20"/>
          <w:lang w:eastAsia="ja-JP"/>
        </w:rPr>
        <w:t>(Wess-Zumino</w:t>
      </w:r>
      <w:r w:rsidR="00913ACA" w:rsidRPr="005E261C">
        <w:rPr>
          <w:rFonts w:hint="eastAsia"/>
          <w:sz w:val="20"/>
          <w:lang w:eastAsia="ja-JP"/>
        </w:rPr>
        <w:t>量子異常</w:t>
      </w:r>
      <w:r w:rsidR="00913ACA" w:rsidRPr="005E261C">
        <w:rPr>
          <w:sz w:val="20"/>
          <w:lang w:eastAsia="ja-JP"/>
        </w:rPr>
        <w:t>)</w:t>
      </w:r>
      <w:r w:rsidR="00913ACA">
        <w:rPr>
          <w:rFonts w:hint="eastAsia"/>
          <w:sz w:val="20"/>
          <w:lang w:eastAsia="ja-JP"/>
        </w:rPr>
        <w:t>の両方を持ち、さらに中間状態として</w:t>
      </w:r>
      <w:r w:rsidR="00913ACA">
        <w:rPr>
          <w:rFonts w:hint="eastAsia"/>
          <w:sz w:val="20"/>
          <w:lang w:eastAsia="ja-JP"/>
        </w:rPr>
        <w:t>K*</w:t>
      </w:r>
      <w:r w:rsidR="00913ACA" w:rsidRPr="00913ACA">
        <w:rPr>
          <w:rFonts w:hint="eastAsia"/>
          <w:sz w:val="20"/>
          <w:vertAlign w:val="superscript"/>
          <w:lang w:eastAsia="ja-JP"/>
        </w:rPr>
        <w:t>0</w:t>
      </w:r>
      <w:r w:rsidR="00913ACA">
        <w:rPr>
          <w:rFonts w:hint="eastAsia"/>
          <w:sz w:val="20"/>
          <w:lang w:eastAsia="ja-JP"/>
        </w:rPr>
        <w:t>(</w:t>
      </w:r>
      <w:r w:rsidR="00913ACA" w:rsidRPr="00913ACA">
        <w:rPr>
          <w:sz w:val="20"/>
          <w:lang w:eastAsia="ja-JP"/>
        </w:rPr>
        <w:sym w:font="Wingdings" w:char="F0E0"/>
      </w:r>
      <w:r w:rsidR="00913ACA">
        <w:rPr>
          <w:rFonts w:hint="eastAsia"/>
          <w:sz w:val="20"/>
          <w:lang w:eastAsia="ja-JP"/>
        </w:rPr>
        <w:t>K</w:t>
      </w:r>
      <w:r w:rsidR="00913ACA" w:rsidRPr="00913ACA">
        <w:rPr>
          <w:rFonts w:ascii="Symbol" w:hAnsi="Symbol"/>
          <w:sz w:val="20"/>
          <w:lang w:eastAsia="ja-JP"/>
        </w:rPr>
        <w:t></w:t>
      </w:r>
      <w:r w:rsidR="00913ACA">
        <w:rPr>
          <w:rFonts w:hint="eastAsia"/>
          <w:sz w:val="20"/>
          <w:lang w:eastAsia="ja-JP"/>
        </w:rPr>
        <w:t xml:space="preserve">), </w:t>
      </w:r>
      <w:r w:rsidR="00913ACA" w:rsidRPr="00913ACA">
        <w:rPr>
          <w:rFonts w:ascii="Symbol" w:hAnsi="Symbol"/>
          <w:sz w:val="20"/>
          <w:lang w:eastAsia="ja-JP"/>
        </w:rPr>
        <w:t></w:t>
      </w:r>
      <w:r w:rsidR="00913ACA" w:rsidRPr="00913ACA">
        <w:rPr>
          <w:sz w:val="20"/>
          <w:lang w:eastAsia="ja-JP"/>
        </w:rPr>
        <w:sym w:font="Wingdings" w:char="F0E0"/>
      </w:r>
      <w:r w:rsidR="00913ACA">
        <w:rPr>
          <w:rFonts w:hint="eastAsia"/>
          <w:sz w:val="20"/>
          <w:lang w:eastAsia="ja-JP"/>
        </w:rPr>
        <w:t>(KK)</w:t>
      </w:r>
      <w:r w:rsidR="00913ACA">
        <w:rPr>
          <w:rFonts w:hint="eastAsia"/>
          <w:sz w:val="20"/>
          <w:lang w:eastAsia="ja-JP"/>
        </w:rPr>
        <w:t>など多様な共鳴状態を作る豊富な構造を持っていため、</w:t>
      </w:r>
      <w:r w:rsidR="00913ACA">
        <w:rPr>
          <w:rFonts w:hint="eastAsia"/>
          <w:sz w:val="20"/>
          <w:lang w:eastAsia="ja-JP"/>
        </w:rPr>
        <w:t>hadron form factor</w:t>
      </w:r>
      <w:r w:rsidR="00913ACA">
        <w:rPr>
          <w:rFonts w:hint="eastAsia"/>
          <w:sz w:val="20"/>
          <w:lang w:eastAsia="ja-JP"/>
        </w:rPr>
        <w:t>をはじめとした、１ＧｅＶ付近のＱＣＤの性質を調べるのに適している。</w:t>
      </w:r>
    </w:p>
    <w:p w:rsidR="009C161F" w:rsidRDefault="00913ACA" w:rsidP="00913ACA">
      <w:pPr>
        <w:pStyle w:val="a2"/>
        <w:ind w:leftChars="709" w:left="1418" w:firstLineChars="134" w:firstLine="281"/>
        <w:jc w:val="both"/>
        <w:rPr>
          <w:rFonts w:hint="eastAsia"/>
          <w:sz w:val="20"/>
          <w:lang w:eastAsia="ja-JP"/>
        </w:rPr>
      </w:pPr>
      <w:r w:rsidRPr="005E261C">
        <w:rPr>
          <w:rFonts w:ascii="Symbol" w:hAnsi="Symbol"/>
          <w:sz w:val="20"/>
          <w:lang w:eastAsia="ja-JP"/>
        </w:rPr>
        <w:t></w:t>
      </w:r>
      <w:r w:rsidRPr="005E261C">
        <w:rPr>
          <w:rFonts w:ascii="Wingdings" w:hAnsi="Wingdings"/>
          <w:sz w:val="20"/>
          <w:lang w:eastAsia="ja-JP"/>
        </w:rPr>
        <w:t></w:t>
      </w:r>
      <w:r w:rsidRPr="005E261C">
        <w:rPr>
          <w:rFonts w:ascii="Symbol" w:hAnsi="Symbol"/>
          <w:sz w:val="20"/>
          <w:lang w:eastAsia="ja-JP"/>
        </w:rPr>
        <w:t></w:t>
      </w:r>
      <w:r w:rsidRPr="005E261C">
        <w:rPr>
          <w:rFonts w:ascii="Symbol" w:hAnsi="Symbol"/>
          <w:sz w:val="20"/>
          <w:lang w:eastAsia="ja-JP"/>
        </w:rPr>
        <w:t></w:t>
      </w:r>
      <w:r w:rsidRPr="005E261C">
        <w:rPr>
          <w:rFonts w:ascii="Symbol" w:hAnsi="Symbol"/>
          <w:sz w:val="20"/>
          <w:lang w:eastAsia="ja-JP"/>
        </w:rPr>
        <w:t></w:t>
      </w:r>
      <w:r w:rsidRPr="005E261C">
        <w:rPr>
          <w:rFonts w:ascii="Symbol" w:hAnsi="Symbol"/>
          <w:sz w:val="20"/>
          <w:lang w:eastAsia="ja-JP"/>
        </w:rPr>
        <w:t></w:t>
      </w:r>
      <w:r w:rsidRPr="005E261C">
        <w:rPr>
          <w:rFonts w:ascii="Symbol" w:hAnsi="Symbol"/>
          <w:sz w:val="20"/>
          <w:lang w:eastAsia="ja-JP"/>
        </w:rPr>
        <w:t></w:t>
      </w:r>
      <w:r w:rsidRPr="005E261C">
        <w:rPr>
          <w:rFonts w:hint="eastAsia"/>
          <w:sz w:val="20"/>
          <w:lang w:eastAsia="ja-JP"/>
        </w:rPr>
        <w:t>の</w:t>
      </w:r>
      <w:r w:rsidR="005E261C" w:rsidRPr="005E261C">
        <w:rPr>
          <w:rFonts w:hint="eastAsia"/>
          <w:sz w:val="20"/>
          <w:lang w:eastAsia="ja-JP"/>
        </w:rPr>
        <w:t>崩壊過程で</w:t>
      </w:r>
      <w:r w:rsidR="005E261C">
        <w:rPr>
          <w:rFonts w:hint="eastAsia"/>
          <w:sz w:val="20"/>
          <w:lang w:eastAsia="ja-JP"/>
        </w:rPr>
        <w:t>測定された</w:t>
      </w:r>
      <w:r w:rsidR="005E261C" w:rsidRPr="005E261C">
        <w:rPr>
          <w:sz w:val="20"/>
          <w:lang w:eastAsia="ja-JP"/>
        </w:rPr>
        <w:t xml:space="preserve">axial-vector </w:t>
      </w:r>
      <w:r w:rsidR="005E261C" w:rsidRPr="005E261C">
        <w:rPr>
          <w:rFonts w:hint="eastAsia"/>
          <w:sz w:val="20"/>
          <w:lang w:eastAsia="ja-JP"/>
        </w:rPr>
        <w:t>的な寄与</w:t>
      </w:r>
      <w:r w:rsidR="005E261C">
        <w:rPr>
          <w:rFonts w:hint="eastAsia"/>
          <w:sz w:val="20"/>
          <w:lang w:eastAsia="ja-JP"/>
        </w:rPr>
        <w:t>と</w:t>
      </w:r>
      <w:r w:rsidR="005E261C" w:rsidRPr="005E261C">
        <w:rPr>
          <w:rFonts w:hint="eastAsia"/>
          <w:sz w:val="20"/>
          <w:lang w:eastAsia="ja-JP"/>
        </w:rPr>
        <w:t>、</w:t>
      </w:r>
      <w:r w:rsidR="005E261C" w:rsidRPr="005E261C">
        <w:rPr>
          <w:sz w:val="20"/>
          <w:lang w:eastAsia="ja-JP"/>
        </w:rPr>
        <w:t>vector</w:t>
      </w:r>
      <w:r w:rsidR="005E261C" w:rsidRPr="005E261C">
        <w:rPr>
          <w:rFonts w:hint="eastAsia"/>
          <w:sz w:val="20"/>
          <w:lang w:eastAsia="ja-JP"/>
        </w:rPr>
        <w:t>的な寄与</w:t>
      </w:r>
      <w:r w:rsidR="005E261C">
        <w:rPr>
          <w:rFonts w:hint="eastAsia"/>
          <w:sz w:val="20"/>
          <w:lang w:eastAsia="ja-JP"/>
        </w:rPr>
        <w:t>の割合は、</w:t>
      </w:r>
      <w:r w:rsidR="005E261C">
        <w:rPr>
          <w:rFonts w:hint="eastAsia"/>
          <w:sz w:val="20"/>
          <w:lang w:eastAsia="ja-JP"/>
        </w:rPr>
        <w:t>ALEPH</w:t>
      </w:r>
      <w:r w:rsidR="005E261C">
        <w:rPr>
          <w:rFonts w:hint="eastAsia"/>
          <w:sz w:val="20"/>
          <w:lang w:eastAsia="ja-JP"/>
        </w:rPr>
        <w:t>実験によると９０％以上が</w:t>
      </w:r>
      <w:r w:rsidR="005E261C">
        <w:rPr>
          <w:rFonts w:hint="eastAsia"/>
          <w:sz w:val="20"/>
          <w:lang w:eastAsia="ja-JP"/>
        </w:rPr>
        <w:t>axial-vector</w:t>
      </w:r>
      <w:r w:rsidR="005E261C">
        <w:rPr>
          <w:rFonts w:hint="eastAsia"/>
          <w:sz w:val="20"/>
          <w:lang w:eastAsia="ja-JP"/>
        </w:rPr>
        <w:t>、</w:t>
      </w:r>
      <w:r w:rsidR="005E261C">
        <w:rPr>
          <w:rFonts w:hint="eastAsia"/>
          <w:sz w:val="20"/>
          <w:lang w:eastAsia="ja-JP"/>
        </w:rPr>
        <w:t>CLEO</w:t>
      </w:r>
      <w:r w:rsidR="005E261C">
        <w:rPr>
          <w:rFonts w:hint="eastAsia"/>
          <w:sz w:val="20"/>
          <w:lang w:eastAsia="ja-JP"/>
        </w:rPr>
        <w:t>実験によると</w:t>
      </w:r>
      <w:r w:rsidR="005E261C">
        <w:rPr>
          <w:rFonts w:hint="eastAsia"/>
          <w:sz w:val="20"/>
          <w:lang w:eastAsia="ja-JP"/>
        </w:rPr>
        <w:t>axial-vector</w:t>
      </w:r>
      <w:r w:rsidR="005E261C">
        <w:rPr>
          <w:rFonts w:hint="eastAsia"/>
          <w:sz w:val="20"/>
          <w:lang w:eastAsia="ja-JP"/>
        </w:rPr>
        <w:t>と</w:t>
      </w:r>
      <w:r w:rsidR="005E261C">
        <w:rPr>
          <w:rFonts w:hint="eastAsia"/>
          <w:sz w:val="20"/>
          <w:lang w:eastAsia="ja-JP"/>
        </w:rPr>
        <w:t>vector</w:t>
      </w:r>
      <w:r>
        <w:rPr>
          <w:rFonts w:hint="eastAsia"/>
          <w:sz w:val="20"/>
          <w:lang w:eastAsia="ja-JP"/>
        </w:rPr>
        <w:t>の寄与はほぼ半々である</w:t>
      </w:r>
      <w:r w:rsidR="005E261C">
        <w:rPr>
          <w:rFonts w:hint="eastAsia"/>
          <w:sz w:val="20"/>
          <w:lang w:eastAsia="ja-JP"/>
        </w:rPr>
        <w:t>と全く異なる評価がなされている。</w:t>
      </w:r>
      <w:r>
        <w:rPr>
          <w:rFonts w:hint="eastAsia"/>
          <w:sz w:val="20"/>
          <w:lang w:eastAsia="ja-JP"/>
        </w:rPr>
        <w:t>本研究では、</w:t>
      </w:r>
      <w:r w:rsidR="009C161F" w:rsidRPr="005E261C">
        <w:rPr>
          <w:sz w:val="20"/>
          <w:lang w:eastAsia="ja-JP"/>
        </w:rPr>
        <w:t>Belle</w:t>
      </w:r>
      <w:r w:rsidR="009C161F" w:rsidRPr="005E261C">
        <w:rPr>
          <w:rFonts w:hint="eastAsia"/>
          <w:sz w:val="20"/>
          <w:lang w:eastAsia="ja-JP"/>
        </w:rPr>
        <w:t>実験の世界最高統計量のデータを用いて</w:t>
      </w:r>
      <w:r w:rsidR="009C161F">
        <w:rPr>
          <w:rFonts w:hint="eastAsia"/>
          <w:sz w:val="20"/>
          <w:lang w:eastAsia="ja-JP"/>
        </w:rPr>
        <w:t>この相反する結果に終止符を打つ。</w:t>
      </w:r>
    </w:p>
    <w:p w:rsidR="009C161F" w:rsidRDefault="00067F40" w:rsidP="00067F40">
      <w:pPr>
        <w:pStyle w:val="a2"/>
        <w:ind w:leftChars="709" w:left="1418" w:firstLineChars="134" w:firstLine="268"/>
        <w:jc w:val="both"/>
        <w:rPr>
          <w:rFonts w:hint="eastAsia"/>
          <w:sz w:val="20"/>
          <w:lang w:eastAsia="ja-JP"/>
        </w:rPr>
      </w:pPr>
      <w:r>
        <w:rPr>
          <w:rFonts w:hint="eastAsia"/>
          <w:noProof/>
          <w:sz w:val="20"/>
          <w:lang w:eastAsia="ja-JP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1821815</wp:posOffset>
            </wp:positionV>
            <wp:extent cx="4545330" cy="1714500"/>
            <wp:effectExtent l="19050" t="0" r="0" b="0"/>
            <wp:wrapTight wrapText="bothSides">
              <wp:wrapPolygon edited="0">
                <wp:start x="-91" y="480"/>
                <wp:lineTo x="-91" y="19680"/>
                <wp:lineTo x="453" y="21360"/>
                <wp:lineTo x="543" y="21360"/>
                <wp:lineTo x="20821" y="21360"/>
                <wp:lineTo x="21184" y="19920"/>
                <wp:lineTo x="21184" y="19680"/>
                <wp:lineTo x="21274" y="16080"/>
                <wp:lineTo x="21274" y="480"/>
                <wp:lineTo x="-91" y="480"/>
              </wp:wrapPolygon>
            </wp:wrapTight>
            <wp:docPr id="4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lang w:eastAsia="ja-JP"/>
        </w:rPr>
        <w:t>本研究で</w:t>
      </w:r>
      <w:r w:rsidR="005E261C" w:rsidRPr="005E261C">
        <w:rPr>
          <w:rFonts w:hint="eastAsia"/>
          <w:sz w:val="20"/>
          <w:lang w:eastAsia="ja-JP"/>
        </w:rPr>
        <w:t>測定された</w:t>
      </w:r>
      <w:r>
        <w:rPr>
          <w:rFonts w:hint="eastAsia"/>
          <w:sz w:val="20"/>
          <w:lang w:eastAsia="ja-JP"/>
        </w:rPr>
        <w:t>m</w:t>
      </w:r>
      <w:r w:rsidR="005E261C" w:rsidRPr="005E261C">
        <w:rPr>
          <w:sz w:val="20"/>
          <w:lang w:eastAsia="ja-JP"/>
        </w:rPr>
        <w:t>ass spectrum</w:t>
      </w:r>
      <w:r w:rsidR="009C161F">
        <w:rPr>
          <w:rFonts w:hint="eastAsia"/>
          <w:sz w:val="20"/>
          <w:lang w:eastAsia="ja-JP"/>
        </w:rPr>
        <w:t xml:space="preserve"> </w:t>
      </w:r>
      <w:r w:rsidR="005E261C" w:rsidRPr="005E261C">
        <w:rPr>
          <w:sz w:val="20"/>
          <w:lang w:eastAsia="ja-JP"/>
        </w:rPr>
        <w:t>(M</w:t>
      </w:r>
      <w:r w:rsidR="005E261C" w:rsidRPr="00913ACA">
        <w:rPr>
          <w:sz w:val="20"/>
          <w:vertAlign w:val="subscript"/>
          <w:lang w:eastAsia="ja-JP"/>
        </w:rPr>
        <w:t>KK</w:t>
      </w:r>
      <w:r w:rsidR="005E261C" w:rsidRPr="00913ACA">
        <w:rPr>
          <w:rFonts w:ascii="Symbol" w:hAnsi="Symbol"/>
          <w:sz w:val="20"/>
          <w:vertAlign w:val="subscript"/>
          <w:lang w:eastAsia="ja-JP"/>
        </w:rPr>
        <w:t></w:t>
      </w:r>
      <w:r w:rsidR="005E261C" w:rsidRPr="005E261C">
        <w:rPr>
          <w:sz w:val="20"/>
          <w:lang w:eastAsia="ja-JP"/>
        </w:rPr>
        <w:t>,M</w:t>
      </w:r>
      <w:r w:rsidR="005E261C" w:rsidRPr="00913ACA">
        <w:rPr>
          <w:sz w:val="20"/>
          <w:vertAlign w:val="subscript"/>
          <w:lang w:eastAsia="ja-JP"/>
        </w:rPr>
        <w:t>KK</w:t>
      </w:r>
      <w:r w:rsidR="005E261C" w:rsidRPr="005E261C">
        <w:rPr>
          <w:sz w:val="20"/>
          <w:lang w:eastAsia="ja-JP"/>
        </w:rPr>
        <w:t>)</w:t>
      </w:r>
      <w:r w:rsidR="005E261C" w:rsidRPr="005E261C">
        <w:rPr>
          <w:rFonts w:hint="eastAsia"/>
          <w:sz w:val="20"/>
          <w:lang w:eastAsia="ja-JP"/>
        </w:rPr>
        <w:t>を</w:t>
      </w:r>
      <w:r w:rsidR="005E261C" w:rsidRPr="005E261C">
        <w:rPr>
          <w:sz w:val="20"/>
          <w:lang w:eastAsia="ja-JP"/>
        </w:rPr>
        <w:t xml:space="preserve">Vector Dominance Model </w:t>
      </w:r>
      <w:r w:rsidR="005E261C" w:rsidRPr="005E261C">
        <w:rPr>
          <w:rFonts w:hint="eastAsia"/>
          <w:sz w:val="20"/>
          <w:lang w:eastAsia="ja-JP"/>
        </w:rPr>
        <w:t>に従って、</w:t>
      </w:r>
      <w:r w:rsidR="005E261C" w:rsidRPr="005E261C">
        <w:rPr>
          <w:sz w:val="20"/>
          <w:lang w:eastAsia="ja-JP"/>
        </w:rPr>
        <w:t xml:space="preserve">form factor </w:t>
      </w:r>
      <w:r w:rsidR="005E261C" w:rsidRPr="005E261C">
        <w:rPr>
          <w:rFonts w:hint="eastAsia"/>
          <w:sz w:val="20"/>
          <w:lang w:eastAsia="ja-JP"/>
        </w:rPr>
        <w:t>を</w:t>
      </w:r>
      <w:r w:rsidR="005E261C" w:rsidRPr="005E261C">
        <w:rPr>
          <w:sz w:val="20"/>
          <w:lang w:eastAsia="ja-JP"/>
        </w:rPr>
        <w:t xml:space="preserve">resonance </w:t>
      </w:r>
      <w:r w:rsidR="005E261C" w:rsidRPr="005E261C">
        <w:rPr>
          <w:rFonts w:hint="eastAsia"/>
          <w:sz w:val="20"/>
          <w:lang w:eastAsia="ja-JP"/>
        </w:rPr>
        <w:t>の</w:t>
      </w:r>
      <w:r w:rsidR="005E261C" w:rsidRPr="005E261C">
        <w:rPr>
          <w:sz w:val="20"/>
          <w:lang w:eastAsia="ja-JP"/>
        </w:rPr>
        <w:t>BW</w:t>
      </w:r>
      <w:r w:rsidR="005E261C" w:rsidRPr="005E261C">
        <w:rPr>
          <w:rFonts w:hint="eastAsia"/>
          <w:sz w:val="20"/>
          <w:lang w:eastAsia="ja-JP"/>
        </w:rPr>
        <w:t>で仮定して</w:t>
      </w:r>
      <w:r w:rsidR="009C161F">
        <w:rPr>
          <w:rFonts w:hint="eastAsia"/>
          <w:sz w:val="20"/>
          <w:lang w:eastAsia="ja-JP"/>
        </w:rPr>
        <w:t>axial-vector</w:t>
      </w:r>
      <w:r w:rsidR="009C161F">
        <w:rPr>
          <w:rFonts w:hint="eastAsia"/>
          <w:sz w:val="20"/>
          <w:lang w:eastAsia="ja-JP"/>
        </w:rPr>
        <w:t>と</w:t>
      </w:r>
      <w:r w:rsidR="009C161F">
        <w:rPr>
          <w:rFonts w:hint="eastAsia"/>
          <w:sz w:val="20"/>
          <w:lang w:eastAsia="ja-JP"/>
        </w:rPr>
        <w:t>vector</w:t>
      </w:r>
      <w:r w:rsidR="009C161F">
        <w:rPr>
          <w:rFonts w:hint="eastAsia"/>
          <w:sz w:val="20"/>
          <w:lang w:eastAsia="ja-JP"/>
        </w:rPr>
        <w:t>の寄与の比を評価する</w:t>
      </w:r>
      <w:r w:rsidR="005E261C" w:rsidRPr="005E261C">
        <w:rPr>
          <w:rFonts w:hint="eastAsia"/>
          <w:sz w:val="20"/>
          <w:lang w:eastAsia="ja-JP"/>
        </w:rPr>
        <w:t>。</w:t>
      </w:r>
      <w:r w:rsidR="009C161F">
        <w:rPr>
          <w:rFonts w:hint="eastAsia"/>
          <w:sz w:val="20"/>
          <w:lang w:eastAsia="ja-JP"/>
        </w:rPr>
        <w:t>この時、</w:t>
      </w:r>
      <w:r w:rsidR="005E261C" w:rsidRPr="005E261C">
        <w:rPr>
          <w:rFonts w:hint="eastAsia"/>
          <w:sz w:val="20"/>
          <w:lang w:eastAsia="ja-JP"/>
        </w:rPr>
        <w:t>カイラル対称性が引き起こす量子異常を考慮すると、</w:t>
      </w:r>
      <w:r w:rsidR="005E261C" w:rsidRPr="005E261C">
        <w:rPr>
          <w:sz w:val="20"/>
          <w:lang w:eastAsia="ja-JP"/>
        </w:rPr>
        <w:t xml:space="preserve">axial-vector </w:t>
      </w:r>
      <w:r w:rsidR="005E261C" w:rsidRPr="005E261C">
        <w:rPr>
          <w:rFonts w:hint="eastAsia"/>
          <w:sz w:val="20"/>
          <w:lang w:eastAsia="ja-JP"/>
        </w:rPr>
        <w:t>的な寄与だけでなく、</w:t>
      </w:r>
      <w:r w:rsidR="005E261C" w:rsidRPr="005E261C">
        <w:rPr>
          <w:sz w:val="20"/>
          <w:lang w:eastAsia="ja-JP"/>
        </w:rPr>
        <w:t>vector</w:t>
      </w:r>
      <w:r w:rsidR="005E261C" w:rsidRPr="005E261C">
        <w:rPr>
          <w:rFonts w:hint="eastAsia"/>
          <w:sz w:val="20"/>
          <w:lang w:eastAsia="ja-JP"/>
        </w:rPr>
        <w:t>的な寄与も必要であることがわかる。</w:t>
      </w:r>
      <w:r w:rsidR="009C161F">
        <w:rPr>
          <w:rFonts w:hint="eastAsia"/>
          <w:sz w:val="20"/>
          <w:lang w:eastAsia="ja-JP"/>
        </w:rPr>
        <w:t>この解析の一つのカギとなるのが、信頼性の高い</w:t>
      </w:r>
      <w:r>
        <w:rPr>
          <w:rFonts w:hint="eastAsia"/>
          <w:sz w:val="20"/>
          <w:lang w:eastAsia="ja-JP"/>
        </w:rPr>
        <w:t>m</w:t>
      </w:r>
      <w:r w:rsidR="009C161F">
        <w:rPr>
          <w:rFonts w:hint="eastAsia"/>
          <w:sz w:val="20"/>
          <w:lang w:eastAsia="ja-JP"/>
        </w:rPr>
        <w:t xml:space="preserve">ass spectrum </w:t>
      </w:r>
      <w:r w:rsidR="009C161F">
        <w:rPr>
          <w:rFonts w:hint="eastAsia"/>
          <w:sz w:val="20"/>
          <w:lang w:eastAsia="ja-JP"/>
        </w:rPr>
        <w:t>の評価である。最も大きな背景事象となる</w:t>
      </w:r>
      <w:r w:rsidR="009C161F" w:rsidRPr="005E261C">
        <w:rPr>
          <w:rFonts w:ascii="Symbol" w:hAnsi="Symbol"/>
          <w:sz w:val="20"/>
          <w:lang w:eastAsia="ja-JP"/>
        </w:rPr>
        <w:t></w:t>
      </w:r>
      <w:r w:rsidR="009C161F" w:rsidRPr="005E261C">
        <w:rPr>
          <w:rFonts w:ascii="Wingdings" w:hAnsi="Wingdings"/>
          <w:sz w:val="20"/>
          <w:lang w:eastAsia="ja-JP"/>
        </w:rPr>
        <w:t></w:t>
      </w:r>
      <w:r w:rsidR="009C161F" w:rsidRPr="005E261C">
        <w:rPr>
          <w:rFonts w:ascii="Symbol" w:hAnsi="Symbol"/>
          <w:sz w:val="20"/>
          <w:lang w:eastAsia="ja-JP"/>
        </w:rPr>
        <w:t></w:t>
      </w:r>
      <w:r w:rsidR="009C161F">
        <w:rPr>
          <w:rFonts w:ascii="Symbol" w:hAnsi="Symbol"/>
          <w:sz w:val="20"/>
          <w:lang w:eastAsia="ja-JP"/>
        </w:rPr>
        <w:t></w:t>
      </w:r>
      <w:r w:rsidR="009C161F">
        <w:rPr>
          <w:rFonts w:ascii="Symbol" w:hAnsi="Symbol"/>
          <w:sz w:val="20"/>
          <w:lang w:eastAsia="ja-JP"/>
        </w:rPr>
        <w:t></w:t>
      </w:r>
      <w:r w:rsidR="009C161F">
        <w:rPr>
          <w:rFonts w:ascii="Symbol" w:hAnsi="Symbol"/>
          <w:sz w:val="20"/>
          <w:lang w:eastAsia="ja-JP"/>
        </w:rPr>
        <w:t></w:t>
      </w:r>
      <w:r w:rsidR="009C161F">
        <w:rPr>
          <w:rFonts w:ascii="Symbol" w:hAnsi="Symbol"/>
          <w:sz w:val="20"/>
          <w:lang w:eastAsia="ja-JP"/>
        </w:rPr>
        <w:t></w:t>
      </w:r>
      <w:r w:rsidR="009C161F" w:rsidRPr="009C161F">
        <w:rPr>
          <w:rFonts w:ascii="Symbol" w:hAnsi="Symbol"/>
          <w:sz w:val="20"/>
          <w:vertAlign w:val="superscript"/>
          <w:lang w:eastAsia="ja-JP"/>
        </w:rPr>
        <w:t></w:t>
      </w:r>
      <w:r w:rsidR="009C161F">
        <w:rPr>
          <w:rFonts w:ascii="Symbol" w:hAnsi="Symbol"/>
          <w:sz w:val="20"/>
          <w:lang w:eastAsia="ja-JP"/>
        </w:rPr>
        <w:t></w:t>
      </w:r>
      <w:r w:rsidR="009C161F" w:rsidRPr="005E261C">
        <w:rPr>
          <w:rFonts w:ascii="Symbol" w:hAnsi="Symbol"/>
          <w:sz w:val="20"/>
          <w:lang w:eastAsia="ja-JP"/>
        </w:rPr>
        <w:t></w:t>
      </w:r>
      <w:r w:rsidR="009C161F">
        <w:rPr>
          <w:rFonts w:ascii="Symbol" w:hAnsi="Symbol"/>
          <w:sz w:val="20"/>
          <w:lang w:eastAsia="ja-JP"/>
        </w:rPr>
        <w:t></w:t>
      </w:r>
      <w:r w:rsidR="009C161F" w:rsidRPr="005E261C">
        <w:rPr>
          <w:rFonts w:ascii="Symbol" w:hAnsi="Symbol"/>
          <w:sz w:val="20"/>
          <w:lang w:eastAsia="ja-JP"/>
        </w:rPr>
        <w:t></w:t>
      </w:r>
      <w:r w:rsidR="009C161F" w:rsidRPr="005E261C">
        <w:rPr>
          <w:rFonts w:ascii="Wingdings" w:hAnsi="Wingdings"/>
          <w:sz w:val="20"/>
          <w:lang w:eastAsia="ja-JP"/>
        </w:rPr>
        <w:t></w:t>
      </w:r>
      <w:r w:rsidR="009C161F" w:rsidRPr="00913ACA">
        <w:rPr>
          <w:rFonts w:cs="Tahoma"/>
          <w:sz w:val="20"/>
          <w:lang w:eastAsia="ja-JP"/>
        </w:rPr>
        <w:t>K</w:t>
      </w:r>
      <w:r w:rsidR="009C161F">
        <w:rPr>
          <w:rFonts w:ascii="Symbol" w:hAnsi="Symbol"/>
          <w:sz w:val="20"/>
          <w:lang w:eastAsia="ja-JP"/>
        </w:rPr>
        <w:t></w:t>
      </w:r>
      <w:r w:rsidR="009C161F">
        <w:rPr>
          <w:rFonts w:ascii="Symbol" w:hAnsi="Symbol"/>
          <w:sz w:val="20"/>
          <w:lang w:eastAsia="ja-JP"/>
        </w:rPr>
        <w:t></w:t>
      </w:r>
      <w:r w:rsidR="009C161F">
        <w:rPr>
          <w:rFonts w:ascii="Symbol" w:hAnsi="Symbol"/>
          <w:sz w:val="20"/>
          <w:lang w:eastAsia="ja-JP"/>
        </w:rPr>
        <w:t></w:t>
      </w:r>
      <w:r w:rsidR="009C161F">
        <w:rPr>
          <w:rFonts w:ascii="Symbol" w:hAnsi="Symbol"/>
          <w:sz w:val="20"/>
          <w:lang w:eastAsia="ja-JP"/>
        </w:rPr>
        <w:t></w:t>
      </w:r>
      <w:r w:rsidR="009C161F" w:rsidRPr="009C161F">
        <w:rPr>
          <w:rFonts w:ascii="Symbol" w:hAnsi="Symbol"/>
          <w:sz w:val="20"/>
          <w:vertAlign w:val="superscript"/>
          <w:lang w:eastAsia="ja-JP"/>
        </w:rPr>
        <w:t></w:t>
      </w:r>
      <w:r w:rsidR="009C161F">
        <w:rPr>
          <w:rFonts w:ascii="Symbol" w:hAnsi="Symbol"/>
          <w:sz w:val="20"/>
          <w:lang w:eastAsia="ja-JP"/>
        </w:rPr>
        <w:t></w:t>
      </w:r>
      <w:r w:rsidR="009C161F" w:rsidRPr="005E261C">
        <w:rPr>
          <w:rFonts w:ascii="Symbol" w:hAnsi="Symbol"/>
          <w:sz w:val="20"/>
          <w:lang w:eastAsia="ja-JP"/>
        </w:rPr>
        <w:t></w:t>
      </w:r>
      <w:r w:rsidR="009C161F">
        <w:rPr>
          <w:rFonts w:ascii="Symbol" w:hAnsi="Symbol" w:hint="eastAsia"/>
          <w:sz w:val="20"/>
          <w:lang w:eastAsia="ja-JP"/>
        </w:rPr>
        <w:t>に関してはシミュレーション生成事象に頼ることなく、粒子識別の効率と誤認率を利用して評価した実際の実験データから、背景事象としての分布を求めた。そのため、</w:t>
      </w:r>
      <w:r>
        <w:rPr>
          <w:rFonts w:ascii="Symbol" w:hAnsi="Symbol" w:hint="eastAsia"/>
          <w:sz w:val="20"/>
          <w:lang w:eastAsia="ja-JP"/>
        </w:rPr>
        <w:t>精度よく信号事象の</w:t>
      </w:r>
      <w:r>
        <w:rPr>
          <w:rFonts w:hint="eastAsia"/>
          <w:sz w:val="20"/>
          <w:lang w:eastAsia="ja-JP"/>
        </w:rPr>
        <w:t>m</w:t>
      </w:r>
      <w:r w:rsidRPr="005E261C">
        <w:rPr>
          <w:sz w:val="20"/>
          <w:lang w:eastAsia="ja-JP"/>
        </w:rPr>
        <w:t>ass spectrum</w:t>
      </w:r>
      <w:r>
        <w:rPr>
          <w:rFonts w:hint="eastAsia"/>
          <w:sz w:val="20"/>
          <w:lang w:eastAsia="ja-JP"/>
        </w:rPr>
        <w:t xml:space="preserve"> </w:t>
      </w:r>
      <w:r w:rsidRPr="005E261C">
        <w:rPr>
          <w:sz w:val="20"/>
          <w:lang w:eastAsia="ja-JP"/>
        </w:rPr>
        <w:t>(M</w:t>
      </w:r>
      <w:r w:rsidRPr="00913ACA">
        <w:rPr>
          <w:sz w:val="20"/>
          <w:vertAlign w:val="subscript"/>
          <w:lang w:eastAsia="ja-JP"/>
        </w:rPr>
        <w:t>KK</w:t>
      </w:r>
      <w:r w:rsidRPr="00913ACA">
        <w:rPr>
          <w:rFonts w:ascii="Symbol" w:hAnsi="Symbol"/>
          <w:sz w:val="20"/>
          <w:vertAlign w:val="subscript"/>
          <w:lang w:eastAsia="ja-JP"/>
        </w:rPr>
        <w:t></w:t>
      </w:r>
      <w:r w:rsidRPr="005E261C">
        <w:rPr>
          <w:sz w:val="20"/>
          <w:lang w:eastAsia="ja-JP"/>
        </w:rPr>
        <w:t>,M</w:t>
      </w:r>
      <w:r w:rsidRPr="00913ACA">
        <w:rPr>
          <w:sz w:val="20"/>
          <w:vertAlign w:val="subscript"/>
          <w:lang w:eastAsia="ja-JP"/>
        </w:rPr>
        <w:t>KK</w:t>
      </w:r>
      <w:r w:rsidRPr="005E261C">
        <w:rPr>
          <w:sz w:val="20"/>
          <w:lang w:eastAsia="ja-JP"/>
        </w:rPr>
        <w:t>)</w:t>
      </w:r>
      <w:r>
        <w:rPr>
          <w:rFonts w:hint="eastAsia"/>
          <w:sz w:val="20"/>
          <w:lang w:eastAsia="ja-JP"/>
        </w:rPr>
        <w:t>を評価することができた。</w:t>
      </w:r>
    </w:p>
    <w:p w:rsidR="009C161F" w:rsidRDefault="009C161F" w:rsidP="00026E89">
      <w:pPr>
        <w:pStyle w:val="a2"/>
        <w:ind w:leftChars="709" w:left="1418" w:firstLineChars="134" w:firstLine="281"/>
        <w:jc w:val="both"/>
        <w:rPr>
          <w:rFonts w:hint="eastAsia"/>
          <w:sz w:val="20"/>
          <w:lang w:eastAsia="ja-JP"/>
        </w:rPr>
      </w:pPr>
    </w:p>
    <w:p w:rsidR="00026E89" w:rsidRDefault="00026E89" w:rsidP="00026E89">
      <w:pPr>
        <w:pStyle w:val="a2"/>
        <w:ind w:leftChars="709" w:left="1418" w:firstLineChars="134" w:firstLine="228"/>
        <w:jc w:val="both"/>
        <w:rPr>
          <w:rFonts w:hint="eastAsia"/>
          <w:sz w:val="20"/>
          <w:lang w:eastAsia="ja-JP"/>
        </w:rPr>
      </w:pPr>
      <w:r>
        <w:rPr>
          <w:noProof/>
        </w:rPr>
        <w:pict>
          <v:shape id="_x0000_s2073" type="#_x0000_t202" style="position:absolute;left:0;text-align:left;margin-left:6.4pt;margin-top:24.45pt;width:345.95pt;height:51.05pt;z-index:251658752" filled="f" stroked="f">
            <v:fill o:detectmouseclick="t"/>
            <v:textbox style="mso-next-textbox:#_x0000_s2073;mso-fit-shape-to-text:t" inset="0,0,0,0">
              <w:txbxContent>
                <w:p w:rsidR="00026E89" w:rsidRPr="00026E89" w:rsidRDefault="003A007B" w:rsidP="00026E89">
                  <w:pPr>
                    <w:pStyle w:val="ab"/>
                    <w:rPr>
                      <w:rFonts w:hint="eastAsia"/>
                      <w:i w:val="0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図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lang w:eastAsia="ja-JP"/>
                    </w:rPr>
                    <w:instrText xml:space="preserve"> SEQ </w:instrText>
                  </w:r>
                  <w:r>
                    <w:rPr>
                      <w:rFonts w:hint="eastAsia"/>
                      <w:lang w:eastAsia="ja-JP"/>
                    </w:rPr>
                    <w:instrText>図</w:instrText>
                  </w:r>
                  <w:r>
                    <w:rPr>
                      <w:rFonts w:hint="eastAsia"/>
                      <w:lang w:eastAsia="ja-JP"/>
                    </w:rPr>
                    <w:instrText xml:space="preserve"> \* ARABIC</w:instrText>
                  </w:r>
                  <w:r>
                    <w:rPr>
                      <w:lang w:eastAsia="ja-JP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  <w:lang w:eastAsia="ja-JP"/>
                    </w:rPr>
                    <w:t>1</w:t>
                  </w:r>
                  <w:r>
                    <w:fldChar w:fldCharType="end"/>
                  </w:r>
                  <w:r>
                    <w:rPr>
                      <w:lang w:eastAsia="ja-JP"/>
                    </w:rPr>
                    <w:t xml:space="preserve">: </w:t>
                  </w:r>
                  <w:r w:rsidR="00026E89" w:rsidRPr="00026E89">
                    <w:rPr>
                      <w:rFonts w:hint="eastAsia"/>
                      <w:i w:val="0"/>
                      <w:lang w:eastAsia="ja-JP"/>
                    </w:rPr>
                    <w:t>本研究で評価された</w:t>
                  </w:r>
                  <w:r w:rsidR="00026E89" w:rsidRPr="00026E89">
                    <w:rPr>
                      <w:rFonts w:hint="eastAsia"/>
                      <w:i w:val="0"/>
                      <w:lang w:eastAsia="ja-JP"/>
                    </w:rPr>
                    <w:t>mass spectrum</w:t>
                  </w:r>
                  <w:r w:rsidR="00026E89">
                    <w:rPr>
                      <w:rFonts w:hint="eastAsia"/>
                      <w:i w:val="0"/>
                      <w:lang w:eastAsia="ja-JP"/>
                    </w:rPr>
                    <w:t xml:space="preserve"> (M</w:t>
                  </w:r>
                  <w:r w:rsidR="00026E89" w:rsidRPr="00026E89">
                    <w:rPr>
                      <w:rFonts w:hint="eastAsia"/>
                      <w:i w:val="0"/>
                      <w:vertAlign w:val="subscript"/>
                      <w:lang w:eastAsia="ja-JP"/>
                    </w:rPr>
                    <w:t>KK</w:t>
                  </w:r>
                  <w:r w:rsidR="00026E89" w:rsidRPr="00026E89">
                    <w:rPr>
                      <w:rFonts w:ascii="Symbol" w:hAnsi="Symbol"/>
                      <w:i w:val="0"/>
                      <w:vertAlign w:val="subscript"/>
                      <w:lang w:eastAsia="ja-JP"/>
                    </w:rPr>
                    <w:t></w:t>
                  </w:r>
                  <w:r w:rsidR="00026E89">
                    <w:rPr>
                      <w:rFonts w:hint="eastAsia"/>
                      <w:i w:val="0"/>
                      <w:lang w:eastAsia="ja-JP"/>
                    </w:rPr>
                    <w:t>(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左</w:t>
                  </w:r>
                  <w:r w:rsidR="00026E89">
                    <w:rPr>
                      <w:rFonts w:hint="eastAsia"/>
                      <w:i w:val="0"/>
                      <w:lang w:eastAsia="ja-JP"/>
                    </w:rPr>
                    <w:t>),M</w:t>
                  </w:r>
                  <w:r w:rsidR="00026E89" w:rsidRPr="00026E89">
                    <w:rPr>
                      <w:rFonts w:hint="eastAsia"/>
                      <w:i w:val="0"/>
                      <w:vertAlign w:val="subscript"/>
                      <w:lang w:eastAsia="ja-JP"/>
                    </w:rPr>
                    <w:t>KK</w:t>
                  </w:r>
                  <w:r w:rsidR="00026E89">
                    <w:rPr>
                      <w:rFonts w:hint="eastAsia"/>
                      <w:i w:val="0"/>
                      <w:lang w:eastAsia="ja-JP"/>
                    </w:rPr>
                    <w:t>（中）</w:t>
                  </w:r>
                  <w:r w:rsidR="00026E89">
                    <w:rPr>
                      <w:rFonts w:hint="eastAsia"/>
                      <w:i w:val="0"/>
                      <w:lang w:eastAsia="ja-JP"/>
                    </w:rPr>
                    <w:t>,M</w:t>
                  </w:r>
                  <w:r w:rsidR="00026E89" w:rsidRPr="00026E89">
                    <w:rPr>
                      <w:rFonts w:hint="eastAsia"/>
                      <w:i w:val="0"/>
                      <w:vertAlign w:val="subscript"/>
                      <w:lang w:eastAsia="ja-JP"/>
                    </w:rPr>
                    <w:t>K</w:t>
                  </w:r>
                  <w:r w:rsidR="00026E89" w:rsidRPr="00026E89">
                    <w:rPr>
                      <w:rFonts w:ascii="Symbol" w:hAnsi="Symbol"/>
                      <w:i w:val="0"/>
                      <w:vertAlign w:val="subscript"/>
                      <w:lang w:eastAsia="ja-JP"/>
                    </w:rPr>
                    <w:t></w:t>
                  </w:r>
                  <w:r w:rsidR="00026E89">
                    <w:rPr>
                      <w:rFonts w:hint="eastAsia"/>
                      <w:i w:val="0"/>
                      <w:lang w:eastAsia="ja-JP"/>
                    </w:rPr>
                    <w:t>(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右</w:t>
                  </w:r>
                  <w:r w:rsidR="00026E89">
                    <w:rPr>
                      <w:rFonts w:hint="eastAsia"/>
                      <w:i w:val="0"/>
                      <w:lang w:eastAsia="ja-JP"/>
                    </w:rPr>
                    <w:t xml:space="preserve">)). </w:t>
                  </w:r>
                  <w:r w:rsidR="00D01F9E">
                    <w:rPr>
                      <w:rFonts w:hint="eastAsia"/>
                      <w:i w:val="0"/>
                      <w:lang w:eastAsia="ja-JP"/>
                    </w:rPr>
                    <w:t>紫の線がフィット結果。フィットの結果評価された、</w:t>
                  </w:r>
                  <w:r w:rsidR="00D01F9E">
                    <w:rPr>
                      <w:rFonts w:hint="eastAsia"/>
                      <w:i w:val="0"/>
                      <w:lang w:eastAsia="ja-JP"/>
                    </w:rPr>
                    <w:t>vector</w:t>
                  </w:r>
                  <w:r w:rsidR="00D01F9E">
                    <w:rPr>
                      <w:rFonts w:hint="eastAsia"/>
                      <w:i w:val="0"/>
                      <w:lang w:eastAsia="ja-JP"/>
                    </w:rPr>
                    <w:t>の寄与が青、</w:t>
                  </w:r>
                  <w:r w:rsidR="00D01F9E">
                    <w:rPr>
                      <w:rFonts w:hint="eastAsia"/>
                      <w:i w:val="0"/>
                      <w:lang w:eastAsia="ja-JP"/>
                    </w:rPr>
                    <w:t xml:space="preserve">axial-vector </w:t>
                  </w:r>
                  <w:r w:rsidR="00D01F9E">
                    <w:rPr>
                      <w:rFonts w:hint="eastAsia"/>
                      <w:i w:val="0"/>
                      <w:lang w:eastAsia="ja-JP"/>
                    </w:rPr>
                    <w:t>の寄与が赤の線によって表わされている。</w:t>
                  </w:r>
                  <w:r w:rsidR="00D01F9E">
                    <w:rPr>
                      <w:rFonts w:hint="eastAsia"/>
                      <w:i w:val="0"/>
                      <w:lang w:eastAsia="ja-JP"/>
                    </w:rPr>
                    <w:t>M</w:t>
                  </w:r>
                  <w:r w:rsidR="00D01F9E" w:rsidRPr="00D01F9E">
                    <w:rPr>
                      <w:rFonts w:hint="eastAsia"/>
                      <w:i w:val="0"/>
                      <w:vertAlign w:val="subscript"/>
                      <w:lang w:eastAsia="ja-JP"/>
                    </w:rPr>
                    <w:t>K</w:t>
                  </w:r>
                  <w:r w:rsidR="00D01F9E" w:rsidRPr="00D01F9E">
                    <w:rPr>
                      <w:rFonts w:ascii="Symbol" w:hAnsi="Symbol"/>
                      <w:i w:val="0"/>
                      <w:vertAlign w:val="subscript"/>
                      <w:lang w:eastAsia="ja-JP"/>
                    </w:rPr>
                    <w:t></w:t>
                  </w:r>
                  <w:r w:rsidR="00D01F9E">
                    <w:rPr>
                      <w:rFonts w:hint="eastAsia"/>
                      <w:i w:val="0"/>
                      <w:lang w:eastAsia="ja-JP"/>
                    </w:rPr>
                    <w:t>は</w:t>
                  </w:r>
                  <w:r w:rsidR="00D01F9E">
                    <w:rPr>
                      <w:rFonts w:hint="eastAsia"/>
                      <w:i w:val="0"/>
                      <w:lang w:eastAsia="ja-JP"/>
                    </w:rPr>
                    <w:t>K*</w:t>
                  </w:r>
                  <w:r w:rsidR="00D01F9E" w:rsidRPr="00D01F9E">
                    <w:rPr>
                      <w:rFonts w:hint="eastAsia"/>
                      <w:i w:val="0"/>
                      <w:vertAlign w:val="superscript"/>
                      <w:lang w:eastAsia="ja-JP"/>
                    </w:rPr>
                    <w:t>0</w:t>
                  </w:r>
                  <w:r w:rsidR="00D01F9E">
                    <w:rPr>
                      <w:rFonts w:hint="eastAsia"/>
                      <w:i w:val="0"/>
                      <w:lang w:eastAsia="ja-JP"/>
                    </w:rPr>
                    <w:t>以外の成分に感度が高いのでフィットには用いなかった。</w:t>
                  </w:r>
                </w:p>
                <w:p w:rsidR="003A007B" w:rsidRDefault="003A007B">
                  <w:pPr>
                    <w:rPr>
                      <w:lang w:eastAsia="ja-JP"/>
                    </w:rPr>
                  </w:pPr>
                </w:p>
              </w:txbxContent>
            </v:textbox>
            <w10:wrap type="topAndBottom"/>
          </v:shape>
        </w:pict>
      </w:r>
    </w:p>
    <w:p w:rsidR="00D01F9E" w:rsidRDefault="00D01F9E" w:rsidP="006568CE">
      <w:pPr>
        <w:pStyle w:val="a2"/>
        <w:ind w:leftChars="709" w:left="1418" w:firstLineChars="134" w:firstLine="281"/>
        <w:jc w:val="both"/>
        <w:rPr>
          <w:rFonts w:hint="eastAsia"/>
          <w:sz w:val="20"/>
          <w:lang w:eastAsia="ja-JP"/>
        </w:rPr>
      </w:pPr>
      <w:r w:rsidRPr="00D01F9E">
        <w:rPr>
          <w:rFonts w:hint="eastAsia"/>
          <w:sz w:val="20"/>
          <w:lang w:eastAsia="ja-JP"/>
        </w:rPr>
        <w:lastRenderedPageBreak/>
        <w:t>この解析で、仮定した</w:t>
      </w:r>
      <w:r w:rsidRPr="00D01F9E">
        <w:rPr>
          <w:sz w:val="20"/>
          <w:lang w:eastAsia="ja-JP"/>
        </w:rPr>
        <w:t xml:space="preserve"> resonance </w:t>
      </w:r>
      <w:r w:rsidRPr="00D01F9E">
        <w:rPr>
          <w:rFonts w:hint="eastAsia"/>
          <w:sz w:val="20"/>
          <w:lang w:eastAsia="ja-JP"/>
        </w:rPr>
        <w:t>は、</w:t>
      </w:r>
      <w:r w:rsidRPr="00D01F9E">
        <w:rPr>
          <w:sz w:val="20"/>
          <w:lang w:eastAsia="ja-JP"/>
        </w:rPr>
        <w:t xml:space="preserve">axial vector </w:t>
      </w:r>
      <w:r w:rsidRPr="00D01F9E">
        <w:rPr>
          <w:rFonts w:hint="eastAsia"/>
          <w:sz w:val="20"/>
          <w:lang w:eastAsia="ja-JP"/>
        </w:rPr>
        <w:t>の寄与として、</w:t>
      </w:r>
      <w:r w:rsidRPr="00D01F9E">
        <w:rPr>
          <w:sz w:val="20"/>
          <w:lang w:eastAsia="ja-JP"/>
        </w:rPr>
        <w:t>a</w:t>
      </w:r>
      <w:r w:rsidRPr="00D01F9E">
        <w:rPr>
          <w:sz w:val="20"/>
          <w:vertAlign w:val="subscript"/>
          <w:lang w:eastAsia="ja-JP"/>
        </w:rPr>
        <w:t>1</w:t>
      </w:r>
      <w:r w:rsidRPr="00D01F9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K*</w:t>
      </w:r>
      <w:r w:rsidRPr="00D01F9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(</w:t>
      </w:r>
      <w:r w:rsidRPr="00D01F9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D01F9E">
        <w:rPr>
          <w:rFonts w:ascii="Symbol" w:hAnsi="Symbol"/>
          <w:sz w:val="20"/>
          <w:lang w:eastAsia="ja-JP"/>
        </w:rPr>
        <w:t></w:t>
      </w:r>
      <w:r w:rsidRPr="00D01F9E">
        <w:rPr>
          <w:sz w:val="20"/>
          <w:lang w:eastAsia="ja-JP"/>
        </w:rPr>
        <w:t xml:space="preserve">)K, vector </w:t>
      </w:r>
      <w:r w:rsidRPr="00D01F9E">
        <w:rPr>
          <w:rFonts w:hint="eastAsia"/>
          <w:sz w:val="20"/>
          <w:lang w:eastAsia="ja-JP"/>
        </w:rPr>
        <w:t>の寄与として</w:t>
      </w:r>
      <w:r w:rsidRPr="00D01F9E">
        <w:rPr>
          <w:sz w:val="20"/>
          <w:lang w:eastAsia="ja-JP"/>
        </w:rPr>
        <w:t xml:space="preserve"> </w:t>
      </w:r>
      <w:r w:rsidRPr="00D01F9E">
        <w:rPr>
          <w:rFonts w:ascii="Symbol" w:hAnsi="Symbol"/>
          <w:sz w:val="20"/>
          <w:lang w:eastAsia="ja-JP"/>
        </w:rPr>
        <w:t></w:t>
      </w:r>
      <w:r w:rsidRPr="00D01F9E">
        <w:rPr>
          <w:rFonts w:hAnsi="Symbol"/>
          <w:sz w:val="20"/>
          <w:vertAlign w:val="superscript"/>
          <w:lang w:eastAsia="ja-JP"/>
        </w:rPr>
        <w:t>(</w:t>
      </w:r>
      <w:r w:rsidRPr="00D01F9E">
        <w:rPr>
          <w:sz w:val="20"/>
          <w:lang w:eastAsia="ja-JP"/>
        </w:rPr>
        <w:t>’</w:t>
      </w:r>
      <w:r w:rsidRPr="00D01F9E">
        <w:rPr>
          <w:rFonts w:hAnsi="Symbol"/>
          <w:sz w:val="20"/>
          <w:vertAlign w:val="superscript"/>
          <w:lang w:eastAsia="ja-JP"/>
        </w:rPr>
        <w:t xml:space="preserve"> or</w:t>
      </w:r>
      <w:r>
        <w:rPr>
          <w:rFonts w:hAnsi="Symbol" w:hint="eastAsia"/>
          <w:sz w:val="20"/>
          <w:vertAlign w:val="superscript"/>
          <w:lang w:eastAsia="ja-JP"/>
        </w:rPr>
        <w:t xml:space="preserve"> </w:t>
      </w:r>
      <w:r w:rsidRPr="00D01F9E">
        <w:rPr>
          <w:sz w:val="20"/>
          <w:lang w:eastAsia="ja-JP"/>
        </w:rPr>
        <w:t>”</w:t>
      </w:r>
      <w:r w:rsidRPr="00D01F9E">
        <w:rPr>
          <w:sz w:val="20"/>
          <w:vertAlign w:val="superscript"/>
          <w:lang w:eastAsia="ja-JP"/>
        </w:rPr>
        <w:t>)</w:t>
      </w:r>
      <w:r w:rsidRPr="00D01F9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 xml:space="preserve"> K*</w:t>
      </w:r>
      <w:r w:rsidRPr="00D01F9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(</w:t>
      </w:r>
      <w:r w:rsidRPr="00D01F9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D01F9E">
        <w:rPr>
          <w:rFonts w:ascii="Symbol" w:hAnsi="Symbol"/>
          <w:sz w:val="20"/>
          <w:lang w:eastAsia="ja-JP"/>
        </w:rPr>
        <w:t></w:t>
      </w:r>
      <w:r w:rsidRPr="00D01F9E">
        <w:rPr>
          <w:sz w:val="20"/>
          <w:lang w:eastAsia="ja-JP"/>
        </w:rPr>
        <w:t xml:space="preserve">)K </w:t>
      </w:r>
      <w:r w:rsidRPr="00D01F9E">
        <w:rPr>
          <w:rFonts w:hint="eastAsia"/>
          <w:sz w:val="20"/>
          <w:lang w:eastAsia="ja-JP"/>
        </w:rPr>
        <w:t>である。この他にも</w:t>
      </w:r>
      <w:r w:rsidRPr="00D01F9E">
        <w:rPr>
          <w:rFonts w:ascii="Symbol" w:hAnsi="Symbol"/>
          <w:sz w:val="20"/>
          <w:lang w:eastAsia="ja-JP"/>
        </w:rPr>
        <w:t></w:t>
      </w:r>
      <w:r w:rsidRPr="00D01F9E">
        <w:rPr>
          <w:rFonts w:hAnsi="Symbol"/>
          <w:sz w:val="20"/>
          <w:vertAlign w:val="superscript"/>
          <w:lang w:eastAsia="ja-JP"/>
        </w:rPr>
        <w:t>(</w:t>
      </w:r>
      <w:r w:rsidRPr="00D01F9E">
        <w:rPr>
          <w:sz w:val="20"/>
          <w:lang w:eastAsia="ja-JP"/>
        </w:rPr>
        <w:t>’</w:t>
      </w:r>
      <w:r w:rsidRPr="00D01F9E">
        <w:rPr>
          <w:rFonts w:hAnsi="Symbol"/>
          <w:sz w:val="20"/>
          <w:lang w:eastAsia="ja-JP"/>
        </w:rPr>
        <w:t xml:space="preserve"> </w:t>
      </w:r>
      <w:r w:rsidRPr="00D01F9E">
        <w:rPr>
          <w:rFonts w:hAnsi="Symbol"/>
          <w:sz w:val="20"/>
          <w:vertAlign w:val="superscript"/>
          <w:lang w:eastAsia="ja-JP"/>
        </w:rPr>
        <w:t xml:space="preserve">or </w:t>
      </w:r>
      <w:r w:rsidRPr="00D01F9E">
        <w:rPr>
          <w:sz w:val="20"/>
          <w:lang w:eastAsia="ja-JP"/>
        </w:rPr>
        <w:t>”</w:t>
      </w:r>
      <w:r w:rsidRPr="00D01F9E">
        <w:rPr>
          <w:sz w:val="20"/>
          <w:vertAlign w:val="superscript"/>
          <w:lang w:eastAsia="ja-JP"/>
        </w:rPr>
        <w:t>)</w:t>
      </w:r>
      <w:r w:rsidRPr="00D01F9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 xml:space="preserve"> </w:t>
      </w:r>
      <w:r w:rsidRPr="00D01F9E">
        <w:rPr>
          <w:rFonts w:ascii="Symbol" w:hAnsi="Symbol"/>
          <w:sz w:val="20"/>
          <w:lang w:eastAsia="ja-JP"/>
        </w:rPr>
        <w:t></w:t>
      </w:r>
      <w:r w:rsidRPr="00D01F9E">
        <w:rPr>
          <w:sz w:val="20"/>
          <w:lang w:eastAsia="ja-JP"/>
        </w:rPr>
        <w:t>(</w:t>
      </w:r>
      <w:r w:rsidRPr="00D01F9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>
        <w:rPr>
          <w:rFonts w:hint="eastAsia"/>
          <w:sz w:val="20"/>
          <w:lang w:eastAsia="ja-JP"/>
        </w:rPr>
        <w:t>K</w:t>
      </w:r>
      <w:r w:rsidRPr="00D01F9E">
        <w:rPr>
          <w:sz w:val="20"/>
          <w:lang w:eastAsia="ja-JP"/>
        </w:rPr>
        <w:t>)</w:t>
      </w:r>
      <w:r w:rsidRPr="00D01F9E">
        <w:rPr>
          <w:rFonts w:ascii="Symbol" w:hAnsi="Symbol"/>
          <w:sz w:val="20"/>
          <w:lang w:eastAsia="ja-JP"/>
        </w:rPr>
        <w:t></w:t>
      </w:r>
      <w:r w:rsidRPr="00D01F9E">
        <w:rPr>
          <w:rFonts w:hint="eastAsia"/>
          <w:sz w:val="20"/>
          <w:lang w:eastAsia="ja-JP"/>
        </w:rPr>
        <w:t>などの過程も考慮されるべきであるが、</w:t>
      </w:r>
      <w:r w:rsidRPr="00D01F9E">
        <w:rPr>
          <w:rFonts w:cs="Tahoma"/>
          <w:sz w:val="20"/>
          <w:lang w:eastAsia="ja-JP"/>
        </w:rPr>
        <w:t>M</w:t>
      </w:r>
      <w:r w:rsidRPr="00D01F9E">
        <w:rPr>
          <w:rFonts w:cs="Tahoma" w:hint="eastAsia"/>
          <w:sz w:val="20"/>
          <w:vertAlign w:val="subscript"/>
          <w:lang w:eastAsia="ja-JP"/>
        </w:rPr>
        <w:t>K</w:t>
      </w:r>
      <w:r w:rsidRPr="00D01F9E">
        <w:rPr>
          <w:rFonts w:ascii="Symbol" w:hAnsi="Symbol"/>
          <w:sz w:val="20"/>
          <w:vertAlign w:val="subscript"/>
          <w:lang w:eastAsia="ja-JP"/>
        </w:rPr>
        <w:t></w:t>
      </w:r>
      <w:r w:rsidRPr="00D01F9E">
        <w:rPr>
          <w:rFonts w:hint="eastAsia"/>
          <w:sz w:val="20"/>
          <w:lang w:eastAsia="ja-JP"/>
        </w:rPr>
        <w:t>分布を見ると、</w:t>
      </w:r>
      <w:r>
        <w:rPr>
          <w:rFonts w:hint="eastAsia"/>
          <w:sz w:val="20"/>
          <w:lang w:eastAsia="ja-JP"/>
        </w:rPr>
        <w:t>明らかに</w:t>
      </w:r>
      <w:r>
        <w:rPr>
          <w:rFonts w:hint="eastAsia"/>
          <w:sz w:val="20"/>
          <w:lang w:eastAsia="ja-JP"/>
        </w:rPr>
        <w:t>K*</w:t>
      </w:r>
      <w:r w:rsidRPr="00D01F9E">
        <w:rPr>
          <w:rFonts w:hint="eastAsia"/>
          <w:sz w:val="20"/>
          <w:vertAlign w:val="superscript"/>
          <w:lang w:eastAsia="ja-JP"/>
        </w:rPr>
        <w:t>0</w:t>
      </w:r>
      <w:r>
        <w:rPr>
          <w:rFonts w:hint="eastAsia"/>
          <w:sz w:val="20"/>
          <w:lang w:eastAsia="ja-JP"/>
        </w:rPr>
        <w:t>が</w:t>
      </w:r>
      <w:r>
        <w:rPr>
          <w:rFonts w:hint="eastAsia"/>
          <w:sz w:val="20"/>
          <w:lang w:eastAsia="ja-JP"/>
        </w:rPr>
        <w:t xml:space="preserve">dominant </w:t>
      </w:r>
      <w:r>
        <w:rPr>
          <w:rFonts w:hint="eastAsia"/>
          <w:sz w:val="20"/>
          <w:lang w:eastAsia="ja-JP"/>
        </w:rPr>
        <w:t>な成分であるので、</w:t>
      </w:r>
      <w:r w:rsidRPr="00D01F9E">
        <w:rPr>
          <w:sz w:val="20"/>
          <w:lang w:eastAsia="ja-JP"/>
        </w:rPr>
        <w:t>K*</w:t>
      </w:r>
      <w:r w:rsidRPr="00D01F9E">
        <w:rPr>
          <w:sz w:val="20"/>
          <w:vertAlign w:val="superscript"/>
          <w:lang w:eastAsia="ja-JP"/>
        </w:rPr>
        <w:t>0</w:t>
      </w:r>
      <w:r w:rsidRPr="00D01F9E">
        <w:rPr>
          <w:rFonts w:hint="eastAsia"/>
          <w:sz w:val="20"/>
          <w:lang w:eastAsia="ja-JP"/>
        </w:rPr>
        <w:t>のみ含まれるモデルを採用した。このモデルから求められる微分部分幅を使って、</w:t>
      </w:r>
      <w:r w:rsidRPr="00D01F9E">
        <w:rPr>
          <w:sz w:val="20"/>
          <w:lang w:eastAsia="ja-JP"/>
        </w:rPr>
        <w:t>Mass spectrum(M</w:t>
      </w:r>
      <w:r w:rsidRPr="00D01F9E">
        <w:rPr>
          <w:sz w:val="20"/>
          <w:vertAlign w:val="subscript"/>
          <w:lang w:eastAsia="ja-JP"/>
        </w:rPr>
        <w:t>KK</w:t>
      </w:r>
      <w:r w:rsidRPr="00D01F9E">
        <w:rPr>
          <w:rFonts w:ascii="Symbol" w:hAnsi="Symbol"/>
          <w:sz w:val="20"/>
          <w:vertAlign w:val="subscript"/>
          <w:lang w:eastAsia="ja-JP"/>
        </w:rPr>
        <w:t></w:t>
      </w:r>
      <w:r w:rsidRPr="00D01F9E">
        <w:rPr>
          <w:sz w:val="20"/>
          <w:lang w:eastAsia="ja-JP"/>
        </w:rPr>
        <w:t>,M</w:t>
      </w:r>
      <w:r w:rsidRPr="00D01F9E">
        <w:rPr>
          <w:sz w:val="20"/>
          <w:vertAlign w:val="subscript"/>
          <w:lang w:eastAsia="ja-JP"/>
        </w:rPr>
        <w:t>KK</w:t>
      </w:r>
      <w:r w:rsidRPr="00D01F9E">
        <w:rPr>
          <w:sz w:val="20"/>
          <w:lang w:eastAsia="ja-JP"/>
        </w:rPr>
        <w:t>)</w:t>
      </w:r>
      <w:r w:rsidRPr="00D01F9E">
        <w:rPr>
          <w:rFonts w:hint="eastAsia"/>
          <w:sz w:val="20"/>
          <w:lang w:eastAsia="ja-JP"/>
        </w:rPr>
        <w:t>に対しフィットを行った。</w:t>
      </w:r>
      <w:r w:rsidRPr="00D01F9E">
        <w:rPr>
          <w:rFonts w:cs="Tahoma"/>
          <w:sz w:val="20"/>
          <w:lang w:eastAsia="ja-JP"/>
        </w:rPr>
        <w:t>M</w:t>
      </w:r>
      <w:r w:rsidRPr="00D01F9E">
        <w:rPr>
          <w:rFonts w:cs="Tahoma"/>
          <w:sz w:val="20"/>
          <w:vertAlign w:val="subscript"/>
          <w:lang w:eastAsia="ja-JP"/>
        </w:rPr>
        <w:t>K</w:t>
      </w:r>
      <w:r w:rsidRPr="00D01F9E">
        <w:rPr>
          <w:rFonts w:ascii="Symbol" w:hAnsi="Symbol"/>
          <w:sz w:val="20"/>
          <w:vertAlign w:val="subscript"/>
          <w:lang w:eastAsia="ja-JP"/>
        </w:rPr>
        <w:t></w:t>
      </w:r>
      <w:r w:rsidRPr="00D01F9E">
        <w:rPr>
          <w:rFonts w:hint="eastAsia"/>
          <w:sz w:val="20"/>
          <w:lang w:eastAsia="ja-JP"/>
        </w:rPr>
        <w:t>分布は</w:t>
      </w:r>
      <w:r w:rsidRPr="00D01F9E">
        <w:rPr>
          <w:sz w:val="20"/>
          <w:lang w:eastAsia="ja-JP"/>
        </w:rPr>
        <w:t>K*</w:t>
      </w:r>
      <w:r w:rsidRPr="00D01F9E">
        <w:rPr>
          <w:sz w:val="20"/>
          <w:vertAlign w:val="superscript"/>
          <w:lang w:eastAsia="ja-JP"/>
        </w:rPr>
        <w:t>0</w:t>
      </w:r>
      <w:r w:rsidRPr="00D01F9E">
        <w:rPr>
          <w:rFonts w:hint="eastAsia"/>
          <w:sz w:val="20"/>
          <w:lang w:eastAsia="ja-JP"/>
        </w:rPr>
        <w:t>以外の成分に敏感なのでフィットの対象からははずした。結果として、</w:t>
      </w:r>
      <w:r>
        <w:rPr>
          <w:rFonts w:hint="eastAsia"/>
          <w:sz w:val="20"/>
          <w:lang w:eastAsia="ja-JP"/>
        </w:rPr>
        <w:t>vector</w:t>
      </w:r>
      <w:r>
        <w:rPr>
          <w:rFonts w:hint="eastAsia"/>
          <w:sz w:val="20"/>
          <w:lang w:eastAsia="ja-JP"/>
        </w:rPr>
        <w:t>成分と</w:t>
      </w:r>
      <w:r>
        <w:rPr>
          <w:rFonts w:hint="eastAsia"/>
          <w:sz w:val="20"/>
          <w:lang w:eastAsia="ja-JP"/>
        </w:rPr>
        <w:t>axial</w:t>
      </w:r>
      <w:r>
        <w:rPr>
          <w:rFonts w:hint="eastAsia"/>
          <w:sz w:val="20"/>
          <w:lang w:eastAsia="ja-JP"/>
        </w:rPr>
        <w:t>成分の比、</w:t>
      </w:r>
      <w:r w:rsidRPr="00D01F9E">
        <w:rPr>
          <w:rFonts w:ascii="Symbol" w:hAnsi="Symbol"/>
          <w:sz w:val="20"/>
          <w:lang w:eastAsia="ja-JP"/>
        </w:rPr>
        <w:t></w:t>
      </w:r>
      <w:r w:rsidRPr="00D01F9E">
        <w:rPr>
          <w:rFonts w:cs="Tahoma"/>
          <w:sz w:val="20"/>
          <w:vertAlign w:val="subscript"/>
          <w:lang w:eastAsia="ja-JP"/>
        </w:rPr>
        <w:t>V</w:t>
      </w:r>
      <w:r w:rsidRPr="00D01F9E">
        <w:rPr>
          <w:rFonts w:ascii="Symbol" w:hAnsi="Symbol"/>
          <w:sz w:val="20"/>
          <w:lang w:eastAsia="ja-JP"/>
        </w:rPr>
        <w:t></w:t>
      </w:r>
      <w:r w:rsidRPr="00D01F9E">
        <w:rPr>
          <w:rFonts w:ascii="Symbol" w:hAnsi="Symbol"/>
          <w:sz w:val="20"/>
          <w:lang w:eastAsia="ja-JP"/>
        </w:rPr>
        <w:t></w:t>
      </w:r>
      <w:r w:rsidRPr="00D01F9E">
        <w:rPr>
          <w:rFonts w:ascii="Symbol" w:hAnsi="Symbol"/>
          <w:sz w:val="20"/>
          <w:vertAlign w:val="subscript"/>
          <w:lang w:eastAsia="ja-JP"/>
        </w:rPr>
        <w:t></w:t>
      </w:r>
      <w:r w:rsidRPr="00D01F9E">
        <w:rPr>
          <w:rFonts w:ascii="Symbol" w:hAnsi="Symbol"/>
          <w:sz w:val="20"/>
          <w:lang w:eastAsia="ja-JP"/>
        </w:rPr>
        <w:t></w:t>
      </w:r>
      <w:r w:rsidRPr="00D01F9E">
        <w:rPr>
          <w:rFonts w:ascii="Symbol" w:hAnsi="Symbol"/>
          <w:sz w:val="20"/>
          <w:lang w:eastAsia="ja-JP"/>
        </w:rPr>
        <w:t></w:t>
      </w:r>
      <w:r w:rsidRPr="00D01F9E">
        <w:rPr>
          <w:rFonts w:ascii="Symbol" w:hAnsi="Symbol"/>
          <w:sz w:val="20"/>
          <w:lang w:eastAsia="ja-JP"/>
        </w:rPr>
        <w:t></w:t>
      </w:r>
      <w:r w:rsidRPr="00D01F9E">
        <w:rPr>
          <w:rFonts w:ascii="Symbol" w:hAnsi="Symbol"/>
          <w:sz w:val="20"/>
          <w:lang w:eastAsia="ja-JP"/>
        </w:rPr>
        <w:t></w:t>
      </w:r>
      <w:r w:rsidRPr="00D01F9E">
        <w:rPr>
          <w:rFonts w:ascii="Symbol" w:hAnsi="Symbol"/>
          <w:sz w:val="20"/>
          <w:lang w:eastAsia="ja-JP"/>
        </w:rPr>
        <w:t></w:t>
      </w:r>
      <w:r w:rsidRPr="00D01F9E">
        <w:rPr>
          <w:rFonts w:ascii="Symbol" w:hAnsi="Symbol"/>
          <w:sz w:val="20"/>
          <w:lang w:eastAsia="ja-JP"/>
        </w:rPr>
        <w:t></w:t>
      </w:r>
      <w:r w:rsidRPr="00D01F9E">
        <w:rPr>
          <w:rFonts w:ascii="Symbol" w:hAnsi="Symbol"/>
          <w:sz w:val="20"/>
          <w:lang w:eastAsia="ja-JP"/>
        </w:rPr>
        <w:t></w:t>
      </w:r>
      <w:r w:rsidRPr="00D01F9E">
        <w:rPr>
          <w:rFonts w:ascii="Symbol" w:hAnsi="Symbol"/>
          <w:sz w:val="20"/>
          <w:lang w:eastAsia="ja-JP"/>
        </w:rPr>
        <w:t></w:t>
      </w:r>
      <w:r w:rsidRPr="00D01F9E">
        <w:rPr>
          <w:rFonts w:ascii="Symbol" w:hAnsi="Symbol"/>
          <w:sz w:val="20"/>
          <w:lang w:eastAsia="ja-JP"/>
        </w:rPr>
        <w:t></w:t>
      </w:r>
      <w:r w:rsidRPr="00D01F9E">
        <w:rPr>
          <w:rFonts w:ascii="Symbol" w:hAnsi="Symbol"/>
          <w:sz w:val="20"/>
          <w:lang w:eastAsia="ja-JP"/>
        </w:rPr>
        <w:t></w:t>
      </w:r>
      <w:r w:rsidRPr="00D01F9E">
        <w:rPr>
          <w:rFonts w:hint="eastAsia"/>
          <w:sz w:val="20"/>
          <w:lang w:eastAsia="ja-JP"/>
        </w:rPr>
        <w:t>を得た。</w:t>
      </w:r>
    </w:p>
    <w:p w:rsidR="006568CE" w:rsidRDefault="00D01F9E" w:rsidP="006568CE">
      <w:pPr>
        <w:pStyle w:val="a2"/>
        <w:ind w:leftChars="709" w:left="1418" w:firstLineChars="134" w:firstLine="281"/>
        <w:jc w:val="both"/>
        <w:rPr>
          <w:rFonts w:hint="eastAsia"/>
          <w:sz w:val="20"/>
          <w:lang w:eastAsia="ja-JP"/>
        </w:rPr>
      </w:pPr>
      <w:r w:rsidRPr="00D01F9E">
        <w:rPr>
          <w:rFonts w:hint="eastAsia"/>
          <w:sz w:val="20"/>
          <w:lang w:eastAsia="ja-JP"/>
        </w:rPr>
        <w:t>クロスチェックとして、</w:t>
      </w:r>
      <w:r w:rsidRPr="006568CE">
        <w:rPr>
          <w:rFonts w:ascii="Symbol" w:hAnsi="Symbol"/>
          <w:sz w:val="20"/>
          <w:lang w:eastAsia="ja-JP"/>
        </w:rPr>
        <w:t></w:t>
      </w:r>
      <w:r w:rsidRPr="006568CE">
        <w:rPr>
          <w:rFonts w:ascii="Wingdings" w:hAnsi="Wingdings"/>
          <w:sz w:val="20"/>
          <w:lang w:eastAsia="ja-JP"/>
        </w:rPr>
        <w:t></w:t>
      </w:r>
      <w:r w:rsidR="006568CE" w:rsidRPr="006568CE">
        <w:rPr>
          <w:rFonts w:cs="Tahoma"/>
          <w:sz w:val="20"/>
          <w:lang w:eastAsia="ja-JP"/>
        </w:rPr>
        <w:t>KK</w:t>
      </w:r>
      <w:r w:rsidRPr="006568CE">
        <w:rPr>
          <w:rFonts w:ascii="Symbol" w:hAnsi="Symbol"/>
          <w:sz w:val="20"/>
          <w:lang w:eastAsia="ja-JP"/>
        </w:rPr>
        <w:t></w:t>
      </w:r>
      <w:r w:rsidRPr="006568CE">
        <w:rPr>
          <w:rFonts w:ascii="Symbol" w:hAnsi="Symbol"/>
          <w:sz w:val="20"/>
          <w:lang w:eastAsia="ja-JP"/>
        </w:rPr>
        <w:t></w:t>
      </w:r>
      <w:r w:rsidRPr="00D01F9E">
        <w:rPr>
          <w:rFonts w:hint="eastAsia"/>
          <w:sz w:val="20"/>
          <w:lang w:eastAsia="ja-JP"/>
        </w:rPr>
        <w:t>をアイソスピン回転したモード</w:t>
      </w:r>
      <w:r w:rsidRPr="006568CE">
        <w:rPr>
          <w:rFonts w:ascii="Symbol" w:hAnsi="Symbol"/>
          <w:sz w:val="20"/>
          <w:lang w:eastAsia="ja-JP"/>
        </w:rPr>
        <w:t>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 w:rsidRPr="006568CE">
        <w:rPr>
          <w:rFonts w:ascii="Symbol" w:hAnsi="Symbol"/>
          <w:sz w:val="20"/>
          <w:lang w:eastAsia="ja-JP"/>
        </w:rPr>
        <w:t></w:t>
      </w:r>
      <w:r w:rsidRPr="00D01F9E">
        <w:rPr>
          <w:rFonts w:hint="eastAsia"/>
          <w:sz w:val="20"/>
          <w:lang w:eastAsia="ja-JP"/>
        </w:rPr>
        <w:t>に関して、このモデル</w:t>
      </w:r>
      <w:r w:rsidR="006568CE">
        <w:rPr>
          <w:rFonts w:hint="eastAsia"/>
          <w:sz w:val="20"/>
          <w:lang w:eastAsia="ja-JP"/>
        </w:rPr>
        <w:t>と得られた</w:t>
      </w:r>
      <w:r w:rsidR="006568CE" w:rsidRPr="00D01F9E">
        <w:rPr>
          <w:rFonts w:ascii="Symbol" w:hAnsi="Symbol"/>
          <w:sz w:val="20"/>
          <w:lang w:eastAsia="ja-JP"/>
        </w:rPr>
        <w:t></w:t>
      </w:r>
      <w:r w:rsidR="006568CE" w:rsidRPr="00D01F9E">
        <w:rPr>
          <w:rFonts w:cs="Tahoma"/>
          <w:sz w:val="20"/>
          <w:vertAlign w:val="subscript"/>
          <w:lang w:eastAsia="ja-JP"/>
        </w:rPr>
        <w:t>V</w:t>
      </w:r>
      <w:r w:rsidR="006568CE" w:rsidRPr="00D01F9E">
        <w:rPr>
          <w:rFonts w:ascii="Symbol" w:hAnsi="Symbol"/>
          <w:sz w:val="20"/>
          <w:lang w:eastAsia="ja-JP"/>
        </w:rPr>
        <w:t></w:t>
      </w:r>
      <w:r w:rsidR="006568CE" w:rsidRPr="00D01F9E">
        <w:rPr>
          <w:rFonts w:ascii="Symbol" w:hAnsi="Symbol"/>
          <w:sz w:val="20"/>
          <w:lang w:eastAsia="ja-JP"/>
        </w:rPr>
        <w:t></w:t>
      </w:r>
      <w:r w:rsidR="006568CE" w:rsidRPr="00D01F9E">
        <w:rPr>
          <w:rFonts w:ascii="Symbol" w:hAnsi="Symbol"/>
          <w:sz w:val="20"/>
          <w:vertAlign w:val="subscript"/>
          <w:lang w:eastAsia="ja-JP"/>
        </w:rPr>
        <w:t></w:t>
      </w:r>
      <w:r w:rsidRPr="00D01F9E">
        <w:rPr>
          <w:rFonts w:hint="eastAsia"/>
          <w:sz w:val="20"/>
          <w:lang w:eastAsia="ja-JP"/>
        </w:rPr>
        <w:t>を埋め込んだＭＣジェネレータを作成し、</w:t>
      </w:r>
      <w:r w:rsidRPr="006568CE">
        <w:rPr>
          <w:rFonts w:ascii="Symbol" w:hAnsi="Symbol"/>
          <w:sz w:val="20"/>
          <w:lang w:eastAsia="ja-JP"/>
        </w:rPr>
        <w:t>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 w:rsidRPr="006568CE">
        <w:rPr>
          <w:rFonts w:ascii="Symbol" w:hAnsi="Symbol"/>
          <w:sz w:val="20"/>
          <w:lang w:eastAsia="ja-JP"/>
        </w:rPr>
        <w:t></w:t>
      </w:r>
      <w:r w:rsidRPr="00D01F9E">
        <w:rPr>
          <w:rFonts w:hint="eastAsia"/>
          <w:sz w:val="20"/>
          <w:lang w:eastAsia="ja-JP"/>
        </w:rPr>
        <w:t>事象を生成し、実験データと比較し、非常によい一致を得た。このモードは考えられる過程が</w:t>
      </w:r>
      <w:r w:rsidRPr="00D01F9E">
        <w:rPr>
          <w:sz w:val="20"/>
          <w:lang w:eastAsia="ja-JP"/>
        </w:rPr>
        <w:t>a</w:t>
      </w:r>
      <w:r w:rsidRPr="006568CE">
        <w:rPr>
          <w:sz w:val="20"/>
          <w:vertAlign w:val="subscript"/>
          <w:lang w:eastAsia="ja-JP"/>
        </w:rPr>
        <w:t>1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K*(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 w:rsidRPr="00D01F9E">
        <w:rPr>
          <w:sz w:val="20"/>
          <w:lang w:eastAsia="ja-JP"/>
        </w:rPr>
        <w:t>)K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 xml:space="preserve">,  </w:t>
      </w:r>
      <w:r w:rsidRPr="006568CE">
        <w:rPr>
          <w:rFonts w:ascii="Symbol" w:hAnsi="Symbol"/>
          <w:sz w:val="20"/>
          <w:lang w:eastAsia="ja-JP"/>
        </w:rPr>
        <w:t></w:t>
      </w:r>
      <w:r w:rsidRPr="006568CE">
        <w:rPr>
          <w:sz w:val="20"/>
          <w:vertAlign w:val="superscript"/>
          <w:lang w:eastAsia="ja-JP"/>
        </w:rPr>
        <w:t>(</w:t>
      </w:r>
      <w:r w:rsidR="006568CE">
        <w:rPr>
          <w:sz w:val="20"/>
          <w:lang w:eastAsia="ja-JP"/>
        </w:rPr>
        <w:t>’</w:t>
      </w:r>
      <w:r w:rsidRPr="006568CE">
        <w:rPr>
          <w:sz w:val="20"/>
          <w:vertAlign w:val="superscript"/>
          <w:lang w:eastAsia="ja-JP"/>
        </w:rPr>
        <w:t xml:space="preserve"> or </w:t>
      </w:r>
      <w:r w:rsidR="006568CE">
        <w:rPr>
          <w:sz w:val="20"/>
          <w:lang w:eastAsia="ja-JP"/>
        </w:rPr>
        <w:t>”</w:t>
      </w:r>
      <w:r w:rsidRPr="006568CE">
        <w:rPr>
          <w:sz w:val="20"/>
          <w:vertAlign w:val="superscript"/>
          <w:lang w:eastAsia="ja-JP"/>
        </w:rPr>
        <w:t>)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 xml:space="preserve"> K* (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 w:rsidRPr="00D01F9E">
        <w:rPr>
          <w:sz w:val="20"/>
          <w:lang w:eastAsia="ja-JP"/>
        </w:rPr>
        <w:t>)K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rFonts w:hint="eastAsia"/>
          <w:sz w:val="20"/>
          <w:lang w:eastAsia="ja-JP"/>
        </w:rPr>
        <w:t>だけなのでもともとの</w:t>
      </w:r>
      <w:r w:rsidR="006568CE" w:rsidRPr="006568CE">
        <w:rPr>
          <w:rFonts w:cs="Tahoma"/>
          <w:sz w:val="20"/>
          <w:lang w:eastAsia="ja-JP"/>
        </w:rPr>
        <w:t>K*</w:t>
      </w:r>
      <w:r w:rsidR="006568CE" w:rsidRPr="006568CE">
        <w:rPr>
          <w:rFonts w:cs="Tahoma"/>
          <w:sz w:val="20"/>
          <w:vertAlign w:val="superscript"/>
          <w:lang w:eastAsia="ja-JP"/>
        </w:rPr>
        <w:t>0</w:t>
      </w:r>
      <w:r w:rsidRPr="00D01F9E">
        <w:rPr>
          <w:rFonts w:hint="eastAsia"/>
          <w:sz w:val="20"/>
          <w:lang w:eastAsia="ja-JP"/>
        </w:rPr>
        <w:t>のみを考えたモデルのチェックには</w:t>
      </w:r>
      <w:r w:rsidR="006568CE">
        <w:rPr>
          <w:rFonts w:hint="eastAsia"/>
          <w:sz w:val="20"/>
          <w:lang w:eastAsia="ja-JP"/>
        </w:rPr>
        <w:t>非常に適している。</w:t>
      </w:r>
    </w:p>
    <w:p w:rsidR="00216FA2" w:rsidRDefault="00097A31" w:rsidP="00216FA2">
      <w:pPr>
        <w:pStyle w:val="a2"/>
        <w:ind w:leftChars="709" w:left="1418" w:firstLineChars="134" w:firstLine="281"/>
        <w:jc w:val="both"/>
        <w:rPr>
          <w:rFonts w:asciiTheme="majorHAnsi" w:hAnsiTheme="majorHAnsi" w:cstheme="majorHAnsi" w:hint="eastAsia"/>
          <w:sz w:val="20"/>
          <w:lang w:eastAsia="ja-JP"/>
        </w:rPr>
      </w:pPr>
      <w:r>
        <w:rPr>
          <w:rFonts w:hint="eastAsia"/>
          <w:sz w:val="20"/>
          <w:lang w:eastAsia="ja-JP"/>
        </w:rPr>
        <w:t>さらに、</w:t>
      </w:r>
      <w:r w:rsidRPr="006568CE">
        <w:rPr>
          <w:rFonts w:ascii="Symbol" w:hAnsi="Symbol"/>
          <w:sz w:val="20"/>
          <w:lang w:eastAsia="ja-JP"/>
        </w:rPr>
        <w:t>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 w:rsidRPr="006568CE">
        <w:rPr>
          <w:rFonts w:ascii="Symbol" w:hAnsi="Symbol"/>
          <w:sz w:val="20"/>
          <w:lang w:eastAsia="ja-JP"/>
        </w:rPr>
        <w:t></w:t>
      </w:r>
      <w:r>
        <w:rPr>
          <w:rFonts w:ascii="Symbol" w:hAnsi="Symbol"/>
          <w:sz w:val="20"/>
          <w:lang w:eastAsia="ja-JP"/>
        </w:rPr>
        <w:t></w:t>
      </w:r>
      <w:r>
        <w:rPr>
          <w:rFonts w:ascii="Symbol" w:hAnsi="Symbol"/>
          <w:sz w:val="20"/>
          <w:lang w:eastAsia="ja-JP"/>
        </w:rPr>
        <w:t></w:t>
      </w:r>
      <w:r w:rsidRPr="006568CE">
        <w:rPr>
          <w:rFonts w:ascii="Symbol" w:hAnsi="Symbol"/>
          <w:sz w:val="20"/>
          <w:lang w:eastAsia="ja-JP"/>
        </w:rPr>
        <w:t>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>
        <w:rPr>
          <w:rFonts w:ascii="Symbol" w:hAnsi="Symbol"/>
          <w:sz w:val="20"/>
          <w:lang w:eastAsia="ja-JP"/>
        </w:rPr>
        <w:t></w:t>
      </w:r>
      <w:r w:rsidRPr="00097A31">
        <w:rPr>
          <w:rFonts w:ascii="Symbol" w:hAnsi="Symbol"/>
          <w:sz w:val="20"/>
          <w:vertAlign w:val="superscript"/>
          <w:lang w:eastAsia="ja-JP"/>
        </w:rPr>
        <w:t></w:t>
      </w:r>
      <w:r w:rsidRPr="006568CE">
        <w:rPr>
          <w:rFonts w:ascii="Symbol" w:hAnsi="Symbol"/>
          <w:sz w:val="20"/>
          <w:lang w:eastAsia="ja-JP"/>
        </w:rPr>
        <w:t></w:t>
      </w:r>
      <w:r>
        <w:rPr>
          <w:rFonts w:ascii="Symbol" w:hAnsi="Symbol" w:hint="eastAsia"/>
          <w:sz w:val="20"/>
          <w:lang w:eastAsia="ja-JP"/>
        </w:rPr>
        <w:t>の分岐比の評価を行った。</w:t>
      </w:r>
      <w:r w:rsidRPr="006568CE">
        <w:rPr>
          <w:rFonts w:ascii="Symbol" w:hAnsi="Symbol"/>
          <w:sz w:val="20"/>
          <w:lang w:eastAsia="ja-JP"/>
        </w:rPr>
        <w:t>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>
        <w:rPr>
          <w:rFonts w:ascii="Symbol" w:hAnsi="Symbol"/>
          <w:sz w:val="20"/>
          <w:lang w:eastAsia="ja-JP"/>
        </w:rPr>
        <w:t></w:t>
      </w:r>
      <w:r w:rsidRPr="00097A31">
        <w:rPr>
          <w:rFonts w:ascii="Symbol" w:hAnsi="Symbol"/>
          <w:sz w:val="20"/>
          <w:vertAlign w:val="superscript"/>
          <w:lang w:eastAsia="ja-JP"/>
        </w:rPr>
        <w:t></w:t>
      </w:r>
      <w:r w:rsidRPr="006568CE">
        <w:rPr>
          <w:rFonts w:ascii="Symbol" w:hAnsi="Symbol"/>
          <w:sz w:val="20"/>
          <w:lang w:eastAsia="ja-JP"/>
        </w:rPr>
        <w:t></w:t>
      </w:r>
      <w:r>
        <w:rPr>
          <w:rFonts w:ascii="Symbol" w:hAnsi="Symbol" w:hint="eastAsia"/>
          <w:sz w:val="20"/>
          <w:lang w:eastAsia="ja-JP"/>
        </w:rPr>
        <w:t>の分岐比は</w:t>
      </w:r>
      <w:r w:rsidRPr="006568CE">
        <w:rPr>
          <w:rFonts w:ascii="Symbol" w:hAnsi="Symbol"/>
          <w:sz w:val="20"/>
          <w:lang w:eastAsia="ja-JP"/>
        </w:rPr>
        <w:t>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 w:rsidRPr="006568CE">
        <w:rPr>
          <w:rFonts w:ascii="Symbol" w:hAnsi="Symbol"/>
          <w:sz w:val="20"/>
          <w:lang w:eastAsia="ja-JP"/>
        </w:rPr>
        <w:t></w:t>
      </w:r>
      <w:r>
        <w:rPr>
          <w:rFonts w:ascii="Symbol" w:hAnsi="Symbol" w:hint="eastAsia"/>
          <w:sz w:val="20"/>
          <w:lang w:eastAsia="ja-JP"/>
        </w:rPr>
        <w:t>の分岐比の不定性におおきく効いてくる。現在までのところ、</w:t>
      </w:r>
      <w:r w:rsidRPr="006568CE">
        <w:rPr>
          <w:rFonts w:ascii="Symbol" w:hAnsi="Symbol"/>
          <w:sz w:val="20"/>
          <w:lang w:eastAsia="ja-JP"/>
        </w:rPr>
        <w:t>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>
        <w:rPr>
          <w:rFonts w:ascii="Symbol" w:hAnsi="Symbol"/>
          <w:sz w:val="20"/>
          <w:lang w:eastAsia="ja-JP"/>
        </w:rPr>
        <w:t></w:t>
      </w:r>
      <w:r w:rsidRPr="00097A31">
        <w:rPr>
          <w:rFonts w:ascii="Symbol" w:hAnsi="Symbol"/>
          <w:sz w:val="20"/>
          <w:vertAlign w:val="superscript"/>
          <w:lang w:eastAsia="ja-JP"/>
        </w:rPr>
        <w:t></w:t>
      </w:r>
      <w:r w:rsidRPr="006568CE">
        <w:rPr>
          <w:rFonts w:ascii="Symbol" w:hAnsi="Symbol"/>
          <w:sz w:val="20"/>
          <w:lang w:eastAsia="ja-JP"/>
        </w:rPr>
        <w:t></w:t>
      </w:r>
      <w:r>
        <w:rPr>
          <w:rFonts w:ascii="Symbol" w:hAnsi="Symbol" w:hint="eastAsia"/>
          <w:sz w:val="20"/>
          <w:lang w:eastAsia="ja-JP"/>
        </w:rPr>
        <w:t>の分岐比は９５％の上限値、</w:t>
      </w:r>
      <w:r w:rsidRPr="00097A31">
        <w:rPr>
          <w:rFonts w:ascii="Symbol" w:hAnsi="Symbol"/>
          <w:sz w:val="20"/>
          <w:lang w:eastAsia="ja-JP"/>
        </w:rPr>
        <w:t></w:t>
      </w:r>
      <w:r w:rsidRPr="00097A31">
        <w:rPr>
          <w:rFonts w:ascii="Symbol" w:hAnsi="Symbol"/>
          <w:sz w:val="20"/>
          <w:lang w:eastAsia="ja-JP"/>
        </w:rPr>
        <w:t></w:t>
      </w:r>
      <w:r w:rsidRPr="00097A31">
        <w:rPr>
          <w:rFonts w:ascii="Symbol" w:hAnsi="Symbol"/>
          <w:sz w:val="20"/>
          <w:lang w:eastAsia="ja-JP"/>
        </w:rPr>
        <w:t></w:t>
      </w:r>
      <w:r w:rsidRPr="00097A31">
        <w:rPr>
          <w:rFonts w:asciiTheme="majorHAnsi" w:hAnsiTheme="majorHAnsi" w:cstheme="majorHAnsi"/>
          <w:sz w:val="20"/>
          <w:lang w:eastAsia="ja-JP"/>
        </w:rPr>
        <w:t>x</w:t>
      </w:r>
      <w:r w:rsidRPr="00097A31">
        <w:rPr>
          <w:rFonts w:ascii="Symbol" w:hAnsi="Symbol"/>
          <w:sz w:val="20"/>
          <w:lang w:eastAsia="ja-JP"/>
        </w:rPr>
        <w:t></w:t>
      </w:r>
      <w:r w:rsidRPr="00097A31">
        <w:rPr>
          <w:rFonts w:ascii="Symbol" w:hAnsi="Symbol"/>
          <w:sz w:val="20"/>
          <w:lang w:eastAsia="ja-JP"/>
        </w:rPr>
        <w:t></w:t>
      </w:r>
      <w:r w:rsidRPr="00097A31">
        <w:rPr>
          <w:rFonts w:ascii="Symbol" w:hAnsi="Symbol"/>
          <w:sz w:val="20"/>
          <w:vertAlign w:val="superscript"/>
          <w:lang w:eastAsia="ja-JP"/>
        </w:rPr>
        <w:t></w:t>
      </w:r>
      <w:r w:rsidRPr="00097A31">
        <w:rPr>
          <w:rFonts w:ascii="Symbol" w:hAnsi="Symbol"/>
          <w:sz w:val="20"/>
          <w:vertAlign w:val="superscript"/>
          <w:lang w:eastAsia="ja-JP"/>
        </w:rPr>
        <w:t></w:t>
      </w:r>
      <w:r>
        <w:rPr>
          <w:rFonts w:hint="eastAsia"/>
          <w:lang w:eastAsia="ja-JP"/>
        </w:rPr>
        <w:t>が与えられているだけである。そこでまず、</w:t>
      </w:r>
      <w:r w:rsidRPr="006568CE">
        <w:rPr>
          <w:rFonts w:ascii="Symbol" w:hAnsi="Symbol"/>
          <w:sz w:val="20"/>
          <w:lang w:eastAsia="ja-JP"/>
        </w:rPr>
        <w:t>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>
        <w:rPr>
          <w:rFonts w:ascii="Symbol" w:hAnsi="Symbol"/>
          <w:sz w:val="20"/>
          <w:lang w:eastAsia="ja-JP"/>
        </w:rPr>
        <w:t></w:t>
      </w:r>
      <w:r w:rsidRPr="00097A31">
        <w:rPr>
          <w:rFonts w:ascii="Symbol" w:hAnsi="Symbol"/>
          <w:sz w:val="20"/>
          <w:vertAlign w:val="superscript"/>
          <w:lang w:eastAsia="ja-JP"/>
        </w:rPr>
        <w:t></w:t>
      </w:r>
      <w:r w:rsidRPr="006568CE">
        <w:rPr>
          <w:rFonts w:ascii="Symbol" w:hAnsi="Symbol"/>
          <w:sz w:val="20"/>
          <w:lang w:eastAsia="ja-JP"/>
        </w:rPr>
        <w:t></w:t>
      </w:r>
      <w:r>
        <w:rPr>
          <w:rFonts w:ascii="Symbol" w:hAnsi="Symbol" w:hint="eastAsia"/>
          <w:sz w:val="20"/>
          <w:lang w:eastAsia="ja-JP"/>
        </w:rPr>
        <w:t>の分岐比の評価を行った。</w:t>
      </w:r>
      <w:r>
        <w:rPr>
          <w:rFonts w:ascii="Symbol" w:hAnsi="Symbol"/>
          <w:sz w:val="20"/>
          <w:lang w:eastAsia="ja-JP"/>
        </w:rPr>
        <w:t></w:t>
      </w:r>
      <w:r w:rsidRPr="00097A31">
        <w:rPr>
          <w:rFonts w:ascii="Symbol" w:hAnsi="Symbol"/>
          <w:sz w:val="20"/>
          <w:vertAlign w:val="superscript"/>
          <w:lang w:eastAsia="ja-JP"/>
        </w:rPr>
        <w:t></w:t>
      </w:r>
      <w:r>
        <w:rPr>
          <w:rFonts w:ascii="Symbol" w:hAnsi="Symbol"/>
          <w:sz w:val="20"/>
          <w:lang w:eastAsia="ja-JP"/>
        </w:rPr>
        <w:t></w:t>
      </w:r>
      <w:r w:rsidRPr="00097A31">
        <w:rPr>
          <w:rFonts w:asciiTheme="majorHAnsi" w:hAnsiTheme="majorHAnsi" w:cstheme="majorHAnsi"/>
          <w:sz w:val="20"/>
          <w:lang w:eastAsia="ja-JP"/>
        </w:rPr>
        <w:t>peak</w:t>
      </w:r>
      <w:r>
        <w:rPr>
          <w:rFonts w:asciiTheme="majorHAnsi" w:hAnsiTheme="majorHAnsi" w:cstheme="majorHAnsi" w:hint="eastAsia"/>
          <w:sz w:val="20"/>
          <w:lang w:eastAsia="ja-JP"/>
        </w:rPr>
        <w:t>として見えてくる事象数を</w:t>
      </w:r>
      <w:r>
        <w:rPr>
          <w:rFonts w:asciiTheme="majorHAnsi" w:hAnsiTheme="majorHAnsi" w:cstheme="majorHAnsi" w:hint="eastAsia"/>
          <w:sz w:val="20"/>
          <w:lang w:eastAsia="ja-JP"/>
        </w:rPr>
        <w:t xml:space="preserve">gauss fit </w:t>
      </w:r>
      <w:r>
        <w:rPr>
          <w:rFonts w:asciiTheme="majorHAnsi" w:hAnsiTheme="majorHAnsi" w:cstheme="majorHAnsi" w:hint="eastAsia"/>
          <w:sz w:val="20"/>
          <w:lang w:eastAsia="ja-JP"/>
        </w:rPr>
        <w:t>により数え上げ信号数の評価を行った。系統誤差としては約</w:t>
      </w:r>
      <w:r>
        <w:rPr>
          <w:rFonts w:asciiTheme="majorHAnsi" w:hAnsiTheme="majorHAnsi" w:cstheme="majorHAnsi" w:hint="eastAsia"/>
          <w:sz w:val="20"/>
          <w:lang w:eastAsia="ja-JP"/>
        </w:rPr>
        <w:t>11%</w:t>
      </w:r>
      <w:r>
        <w:rPr>
          <w:rFonts w:asciiTheme="majorHAnsi" w:hAnsiTheme="majorHAnsi" w:cstheme="majorHAnsi" w:hint="eastAsia"/>
          <w:sz w:val="20"/>
          <w:lang w:eastAsia="ja-JP"/>
        </w:rPr>
        <w:t>と評価され、約４σの精度で</w:t>
      </w:r>
    </w:p>
    <w:p w:rsidR="00216FA2" w:rsidRDefault="00097A31" w:rsidP="00216FA2">
      <w:pPr>
        <w:pStyle w:val="a2"/>
        <w:ind w:leftChars="709" w:left="1418" w:firstLineChars="134" w:firstLine="281"/>
        <w:jc w:val="both"/>
        <w:rPr>
          <w:rFonts w:asciiTheme="majorHAnsi" w:hAnsiTheme="majorHAnsi" w:cstheme="majorHAnsi" w:hint="eastAsia"/>
          <w:sz w:val="20"/>
          <w:vertAlign w:val="superscript"/>
          <w:lang w:eastAsia="ja-JP"/>
        </w:rPr>
      </w:pPr>
      <w:r>
        <w:rPr>
          <w:rFonts w:asciiTheme="majorHAnsi" w:hAnsiTheme="majorHAnsi" w:cstheme="majorHAnsi" w:hint="eastAsia"/>
          <w:sz w:val="20"/>
          <w:lang w:eastAsia="ja-JP"/>
        </w:rPr>
        <w:t>Br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（</w:t>
      </w:r>
      <w:r w:rsidRPr="00097A31">
        <w:rPr>
          <w:rFonts w:ascii="Symbol" w:hAnsi="Symbol" w:cstheme="majorHAnsi"/>
          <w:sz w:val="20"/>
          <w:lang w:eastAsia="ja-JP"/>
        </w:rPr>
        <w:t></w:t>
      </w:r>
      <w:r w:rsidRPr="00097A31">
        <w:rPr>
          <w:rFonts w:ascii="Wingdings 3" w:hAnsi="Wingdings 3" w:cstheme="majorHAnsi"/>
          <w:sz w:val="20"/>
          <w:lang w:eastAsia="ja-JP"/>
        </w:rPr>
        <w:t>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K</w:t>
      </w:r>
      <w:r w:rsidRPr="00097A31">
        <w:rPr>
          <w:rFonts w:asciiTheme="majorHAnsi" w:hAnsiTheme="majorHAnsi" w:cstheme="majorHAnsi" w:hint="eastAsia"/>
          <w:sz w:val="20"/>
          <w:vertAlign w:val="subscript"/>
          <w:lang w:eastAsia="ja-JP"/>
        </w:rPr>
        <w:t>s</w:t>
      </w:r>
      <w:r w:rsidRPr="00097A31">
        <w:rPr>
          <w:rFonts w:asciiTheme="majorHAnsi" w:hAnsiTheme="majorHAnsi" w:cstheme="majorHAnsi" w:hint="eastAsia"/>
          <w:sz w:val="20"/>
          <w:vertAlign w:val="superscript"/>
          <w:lang w:eastAsia="ja-JP"/>
        </w:rPr>
        <w:t>0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K</w:t>
      </w:r>
      <w:r w:rsidRPr="00097A31">
        <w:rPr>
          <w:rFonts w:asciiTheme="majorHAnsi" w:hAnsiTheme="majorHAnsi" w:cstheme="majorHAnsi" w:hint="eastAsia"/>
          <w:sz w:val="20"/>
          <w:vertAlign w:val="subscript"/>
          <w:lang w:eastAsia="ja-JP"/>
        </w:rPr>
        <w:t>s</w:t>
      </w:r>
      <w:r w:rsidRPr="00097A31">
        <w:rPr>
          <w:rFonts w:asciiTheme="majorHAnsi" w:hAnsiTheme="majorHAnsi" w:cstheme="majorHAnsi" w:hint="eastAsia"/>
          <w:sz w:val="20"/>
          <w:vertAlign w:val="superscript"/>
          <w:lang w:eastAsia="ja-JP"/>
        </w:rPr>
        <w:t>0</w:t>
      </w:r>
      <w:r w:rsidRPr="00097A31">
        <w:rPr>
          <w:rFonts w:ascii="Symbol" w:hAnsi="Symbol" w:cstheme="majorHAnsi"/>
          <w:sz w:val="20"/>
          <w:lang w:eastAsia="ja-JP"/>
        </w:rPr>
        <w:t></w:t>
      </w:r>
      <w:r w:rsidRPr="00097A31">
        <w:rPr>
          <w:rFonts w:ascii="Symbol" w:hAnsi="Symbol" w:cstheme="majorHAnsi"/>
          <w:sz w:val="20"/>
          <w:lang w:eastAsia="ja-JP"/>
        </w:rPr>
        <w:t></w:t>
      </w:r>
      <w:r w:rsidRPr="00097A31">
        <w:rPr>
          <w:rFonts w:ascii="Symbol" w:hAnsi="Symbol" w:cstheme="majorHAnsi"/>
          <w:sz w:val="20"/>
          <w:vertAlign w:val="superscript"/>
          <w:lang w:eastAsia="ja-JP"/>
        </w:rPr>
        <w:t></w:t>
      </w:r>
      <w:r w:rsidRPr="00097A31">
        <w:rPr>
          <w:rFonts w:ascii="Symbol" w:hAnsi="Symbol" w:cstheme="majorHAnsi"/>
          <w:sz w:val="20"/>
          <w:lang w:eastAsia="ja-JP"/>
        </w:rPr>
        <w:t>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）</w:t>
      </w:r>
      <w:r w:rsidR="00216FA2">
        <w:rPr>
          <w:rFonts w:asciiTheme="majorHAnsi" w:hAnsiTheme="majorHAnsi" w:cstheme="majorHAnsi" w:hint="eastAsia"/>
          <w:sz w:val="20"/>
          <w:lang w:eastAsia="ja-JP"/>
        </w:rPr>
        <w:t xml:space="preserve"> =(1.9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±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0.4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±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0.2)x10</w:t>
      </w:r>
      <w:r w:rsidRPr="00097A31">
        <w:rPr>
          <w:rFonts w:asciiTheme="majorHAnsi" w:hAnsiTheme="majorHAnsi" w:cstheme="majorHAnsi" w:hint="eastAsia"/>
          <w:sz w:val="20"/>
          <w:vertAlign w:val="superscript"/>
          <w:lang w:eastAsia="ja-JP"/>
        </w:rPr>
        <w:t>-5</w:t>
      </w:r>
    </w:p>
    <w:p w:rsidR="00216FA2" w:rsidRDefault="00216FA2" w:rsidP="00216FA2">
      <w:pPr>
        <w:pStyle w:val="a2"/>
        <w:ind w:leftChars="709" w:left="1418"/>
        <w:jc w:val="both"/>
        <w:rPr>
          <w:rFonts w:ascii="Symbol" w:hAnsi="Symbol"/>
          <w:sz w:val="20"/>
          <w:lang w:eastAsia="ja-JP"/>
        </w:rPr>
      </w:pPr>
      <w:r>
        <w:rPr>
          <w:rFonts w:asciiTheme="majorHAnsi" w:hAnsiTheme="majorHAnsi" w:cstheme="majorHAnsi" w:hint="eastAsia"/>
          <w:sz w:val="20"/>
          <w:lang w:eastAsia="ja-JP"/>
        </w:rPr>
        <w:t>を得た。始めのエラーが統計誤差、後ろのエラーが系統誤差を表す。この結果を踏まえて、</w:t>
      </w:r>
      <w:r w:rsidRPr="006568CE">
        <w:rPr>
          <w:rFonts w:ascii="Symbol" w:hAnsi="Symbol"/>
          <w:sz w:val="20"/>
          <w:lang w:eastAsia="ja-JP"/>
        </w:rPr>
        <w:t></w:t>
      </w:r>
      <w:r w:rsidRPr="006568CE">
        <w:rPr>
          <w:rFonts w:ascii="Wingdings" w:hAnsi="Wingdings"/>
          <w:sz w:val="20"/>
          <w:lang w:eastAsia="ja-JP"/>
        </w:rPr>
        <w:t>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D01F9E">
        <w:rPr>
          <w:sz w:val="20"/>
          <w:lang w:eastAsia="ja-JP"/>
        </w:rPr>
        <w:t>K</w:t>
      </w:r>
      <w:r w:rsidRPr="006568CE">
        <w:rPr>
          <w:sz w:val="20"/>
          <w:vertAlign w:val="subscript"/>
          <w:lang w:eastAsia="ja-JP"/>
        </w:rPr>
        <w:t>s</w:t>
      </w:r>
      <w:r w:rsidRPr="006568CE">
        <w:rPr>
          <w:sz w:val="20"/>
          <w:vertAlign w:val="superscript"/>
          <w:lang w:eastAsia="ja-JP"/>
        </w:rPr>
        <w:t>0</w:t>
      </w:r>
      <w:r w:rsidRPr="006568CE">
        <w:rPr>
          <w:rFonts w:ascii="Symbol" w:hAnsi="Symbol"/>
          <w:sz w:val="20"/>
          <w:lang w:eastAsia="ja-JP"/>
        </w:rPr>
        <w:t></w:t>
      </w:r>
      <w:r w:rsidRPr="006568CE">
        <w:rPr>
          <w:rFonts w:ascii="Symbol" w:hAnsi="Symbol"/>
          <w:sz w:val="20"/>
          <w:lang w:eastAsia="ja-JP"/>
        </w:rPr>
        <w:t></w:t>
      </w:r>
      <w:r>
        <w:rPr>
          <w:rFonts w:ascii="Symbol" w:hAnsi="Symbol" w:hint="eastAsia"/>
          <w:sz w:val="20"/>
          <w:lang w:eastAsia="ja-JP"/>
        </w:rPr>
        <w:t xml:space="preserve">　の分岐比を測定し、</w:t>
      </w:r>
    </w:p>
    <w:p w:rsidR="00216FA2" w:rsidRDefault="00216FA2" w:rsidP="00216FA2">
      <w:pPr>
        <w:pStyle w:val="a2"/>
        <w:ind w:leftChars="709" w:left="1418" w:firstLineChars="150" w:firstLine="315"/>
        <w:jc w:val="both"/>
        <w:rPr>
          <w:rFonts w:asciiTheme="majorHAnsi" w:hAnsiTheme="majorHAnsi" w:cstheme="majorHAnsi" w:hint="eastAsia"/>
          <w:sz w:val="20"/>
          <w:vertAlign w:val="superscript"/>
          <w:lang w:eastAsia="ja-JP"/>
        </w:rPr>
      </w:pPr>
      <w:r>
        <w:rPr>
          <w:rFonts w:asciiTheme="majorHAnsi" w:hAnsiTheme="majorHAnsi" w:cstheme="majorHAnsi" w:hint="eastAsia"/>
          <w:sz w:val="20"/>
          <w:lang w:eastAsia="ja-JP"/>
        </w:rPr>
        <w:t>Br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（</w:t>
      </w:r>
      <w:r w:rsidRPr="00097A31">
        <w:rPr>
          <w:rFonts w:ascii="Symbol" w:hAnsi="Symbol" w:cstheme="majorHAnsi"/>
          <w:sz w:val="20"/>
          <w:lang w:eastAsia="ja-JP"/>
        </w:rPr>
        <w:t></w:t>
      </w:r>
      <w:r w:rsidRPr="00097A31">
        <w:rPr>
          <w:rFonts w:ascii="Wingdings 3" w:hAnsi="Wingdings 3" w:cstheme="majorHAnsi"/>
          <w:sz w:val="20"/>
          <w:lang w:eastAsia="ja-JP"/>
        </w:rPr>
        <w:t>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K</w:t>
      </w:r>
      <w:r w:rsidRPr="00097A31">
        <w:rPr>
          <w:rFonts w:asciiTheme="majorHAnsi" w:hAnsiTheme="majorHAnsi" w:cstheme="majorHAnsi" w:hint="eastAsia"/>
          <w:sz w:val="20"/>
          <w:vertAlign w:val="subscript"/>
          <w:lang w:eastAsia="ja-JP"/>
        </w:rPr>
        <w:t>s</w:t>
      </w:r>
      <w:r w:rsidRPr="00097A31">
        <w:rPr>
          <w:rFonts w:asciiTheme="majorHAnsi" w:hAnsiTheme="majorHAnsi" w:cstheme="majorHAnsi" w:hint="eastAsia"/>
          <w:sz w:val="20"/>
          <w:vertAlign w:val="superscript"/>
          <w:lang w:eastAsia="ja-JP"/>
        </w:rPr>
        <w:t>0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K</w:t>
      </w:r>
      <w:r w:rsidRPr="00097A31">
        <w:rPr>
          <w:rFonts w:asciiTheme="majorHAnsi" w:hAnsiTheme="majorHAnsi" w:cstheme="majorHAnsi" w:hint="eastAsia"/>
          <w:sz w:val="20"/>
          <w:vertAlign w:val="subscript"/>
          <w:lang w:eastAsia="ja-JP"/>
        </w:rPr>
        <w:t>s</w:t>
      </w:r>
      <w:r w:rsidRPr="00097A31">
        <w:rPr>
          <w:rFonts w:asciiTheme="majorHAnsi" w:hAnsiTheme="majorHAnsi" w:cstheme="majorHAnsi" w:hint="eastAsia"/>
          <w:sz w:val="20"/>
          <w:vertAlign w:val="superscript"/>
          <w:lang w:eastAsia="ja-JP"/>
        </w:rPr>
        <w:t>0</w:t>
      </w:r>
      <w:r w:rsidRPr="00097A31">
        <w:rPr>
          <w:rFonts w:ascii="Symbol" w:hAnsi="Symbol" w:cstheme="majorHAnsi"/>
          <w:sz w:val="20"/>
          <w:lang w:eastAsia="ja-JP"/>
        </w:rPr>
        <w:t></w:t>
      </w:r>
      <w:r w:rsidRPr="00097A31">
        <w:rPr>
          <w:rFonts w:ascii="Symbol" w:hAnsi="Symbol" w:cstheme="majorHAnsi"/>
          <w:sz w:val="20"/>
          <w:lang w:eastAsia="ja-JP"/>
        </w:rPr>
        <w:t>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>）</w:t>
      </w:r>
      <w:r w:rsidRPr="00097A31">
        <w:rPr>
          <w:rFonts w:asciiTheme="majorHAnsi" w:hAnsiTheme="majorHAnsi" w:cstheme="majorHAnsi" w:hint="eastAsia"/>
          <w:sz w:val="20"/>
          <w:lang w:eastAsia="ja-JP"/>
        </w:rPr>
        <w:t xml:space="preserve"> </w:t>
      </w:r>
      <w:r w:rsidRPr="00216FA2">
        <w:rPr>
          <w:rFonts w:asciiTheme="majorHAnsi" w:hAnsiTheme="majorHAnsi" w:cstheme="majorHAnsi"/>
          <w:sz w:val="20"/>
          <w:lang w:eastAsia="ja-JP"/>
        </w:rPr>
        <w:t>=(2.34±0.04±0.18)x10</w:t>
      </w:r>
      <w:r w:rsidRPr="00216FA2">
        <w:rPr>
          <w:rFonts w:asciiTheme="majorHAnsi" w:hAnsiTheme="majorHAnsi" w:cstheme="majorHAnsi"/>
          <w:sz w:val="20"/>
          <w:vertAlign w:val="superscript"/>
          <w:lang w:eastAsia="ja-JP"/>
        </w:rPr>
        <w:t>-</w:t>
      </w:r>
      <w:r>
        <w:rPr>
          <w:rFonts w:asciiTheme="majorHAnsi" w:hAnsiTheme="majorHAnsi" w:cstheme="majorHAnsi" w:hint="eastAsia"/>
          <w:sz w:val="20"/>
          <w:vertAlign w:val="superscript"/>
          <w:lang w:eastAsia="ja-JP"/>
        </w:rPr>
        <w:t>4</w:t>
      </w:r>
    </w:p>
    <w:p w:rsidR="00216FA2" w:rsidRDefault="00216FA2" w:rsidP="00216FA2">
      <w:pPr>
        <w:pStyle w:val="a2"/>
        <w:ind w:leftChars="709" w:left="1418"/>
        <w:jc w:val="both"/>
        <w:rPr>
          <w:rFonts w:asciiTheme="majorHAnsi" w:hAnsiTheme="majorHAnsi" w:cstheme="majorHAnsi" w:hint="eastAsia"/>
          <w:sz w:val="20"/>
          <w:lang w:eastAsia="ja-JP"/>
        </w:rPr>
      </w:pPr>
      <w:r>
        <w:rPr>
          <w:rFonts w:asciiTheme="majorHAnsi" w:hAnsiTheme="majorHAnsi" w:cstheme="majorHAnsi" w:hint="eastAsia"/>
          <w:sz w:val="20"/>
          <w:lang w:eastAsia="ja-JP"/>
        </w:rPr>
        <w:t>を得た。系統誤差は８％で最大の寄与はトラッキングの不定性によるもので５％であった。</w:t>
      </w:r>
    </w:p>
    <w:p w:rsidR="00097A31" w:rsidRPr="00216FA2" w:rsidRDefault="00097A31" w:rsidP="00216FA2">
      <w:pPr>
        <w:pStyle w:val="a2"/>
        <w:ind w:leftChars="709" w:left="1418" w:firstLineChars="134" w:firstLine="281"/>
        <w:rPr>
          <w:rFonts w:asciiTheme="majorHAnsi" w:hAnsiTheme="majorHAnsi" w:cstheme="majorHAnsi" w:hint="eastAsia"/>
          <w:sz w:val="20"/>
          <w:lang w:eastAsia="ja-JP"/>
        </w:rPr>
      </w:pPr>
    </w:p>
    <w:bookmarkEnd w:id="0"/>
    <w:p w:rsidR="003A007B" w:rsidRPr="00320DF1" w:rsidRDefault="00216FA2" w:rsidP="003A007B">
      <w:pPr>
        <w:pStyle w:val="af8"/>
        <w:rPr>
          <w:lang w:eastAsia="ja-JP"/>
        </w:rPr>
      </w:pPr>
      <w:r>
        <w:rPr>
          <w:noProof/>
        </w:rPr>
        <w:pict>
          <v:shape id="_x0000_s2074" type="#_x0000_t202" style="position:absolute;margin-left:-6.8pt;margin-top:231.25pt;width:356.8pt;height:62.05pt;z-index:251659776" filled="f" stroked="f">
            <v:fill o:detectmouseclick="t"/>
            <v:textbox style="mso-fit-shape-to-text:t" inset="0,0,0,0">
              <w:txbxContent>
                <w:p w:rsidR="003A007B" w:rsidRPr="006568CE" w:rsidRDefault="003A007B" w:rsidP="003A007B">
                  <w:pPr>
                    <w:pStyle w:val="ab"/>
                    <w:rPr>
                      <w:rFonts w:hint="eastAsia"/>
                      <w:i w:val="0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図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lang w:eastAsia="ja-JP"/>
                    </w:rPr>
                    <w:instrText xml:space="preserve"> SEQ </w:instrText>
                  </w:r>
                  <w:r>
                    <w:rPr>
                      <w:rFonts w:hint="eastAsia"/>
                      <w:lang w:eastAsia="ja-JP"/>
                    </w:rPr>
                    <w:instrText>図</w:instrText>
                  </w:r>
                  <w:r>
                    <w:rPr>
                      <w:rFonts w:hint="eastAsia"/>
                      <w:lang w:eastAsia="ja-JP"/>
                    </w:rPr>
                    <w:instrText xml:space="preserve"> \* ARABIC</w:instrText>
                  </w:r>
                  <w:r>
                    <w:rPr>
                      <w:lang w:eastAsia="ja-JP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  <w:lang w:eastAsia="ja-JP"/>
                    </w:rPr>
                    <w:t>2</w:t>
                  </w:r>
                  <w:r>
                    <w:fldChar w:fldCharType="end"/>
                  </w:r>
                  <w:r>
                    <w:rPr>
                      <w:rFonts w:hint="eastAsia"/>
                      <w:lang w:eastAsia="ja-JP"/>
                    </w:rPr>
                    <w:t>：</w:t>
                  </w:r>
                  <w:r w:rsidR="006568CE" w:rsidRPr="006568CE">
                    <w:rPr>
                      <w:rFonts w:ascii="Symbol" w:hAnsi="Symbol"/>
                      <w:i w:val="0"/>
                      <w:lang w:eastAsia="ja-JP"/>
                    </w:rPr>
                    <w:t></w:t>
                  </w:r>
                  <w:r w:rsidR="006568CE" w:rsidRPr="006568CE">
                    <w:rPr>
                      <w:rFonts w:ascii="Wingdings 3" w:hAnsi="Wingdings 3"/>
                      <w:i w:val="0"/>
                      <w:lang w:eastAsia="ja-JP"/>
                    </w:rPr>
                    <w:t></w:t>
                  </w:r>
                  <w:r w:rsidR="006568CE" w:rsidRPr="006568CE">
                    <w:rPr>
                      <w:rFonts w:hint="eastAsia"/>
                      <w:i w:val="0"/>
                      <w:lang w:eastAsia="ja-JP"/>
                    </w:rPr>
                    <w:t>K</w:t>
                  </w:r>
                  <w:r w:rsidR="006568CE" w:rsidRPr="006568CE">
                    <w:rPr>
                      <w:rFonts w:hint="eastAsia"/>
                      <w:i w:val="0"/>
                      <w:vertAlign w:val="subscript"/>
                      <w:lang w:eastAsia="ja-JP"/>
                    </w:rPr>
                    <w:t>s</w:t>
                  </w:r>
                  <w:r w:rsidR="006568CE" w:rsidRPr="006568CE">
                    <w:rPr>
                      <w:rFonts w:hint="eastAsia"/>
                      <w:i w:val="0"/>
                      <w:vertAlign w:val="superscript"/>
                      <w:lang w:eastAsia="ja-JP"/>
                    </w:rPr>
                    <w:t>0</w:t>
                  </w:r>
                  <w:r w:rsidR="006568CE" w:rsidRPr="006568CE">
                    <w:rPr>
                      <w:rFonts w:hint="eastAsia"/>
                      <w:i w:val="0"/>
                      <w:lang w:eastAsia="ja-JP"/>
                    </w:rPr>
                    <w:t>K</w:t>
                  </w:r>
                  <w:r w:rsidR="006568CE" w:rsidRPr="006568CE">
                    <w:rPr>
                      <w:rFonts w:hint="eastAsia"/>
                      <w:i w:val="0"/>
                      <w:vertAlign w:val="subscript"/>
                      <w:lang w:eastAsia="ja-JP"/>
                    </w:rPr>
                    <w:t>s</w:t>
                  </w:r>
                  <w:r w:rsidR="006568CE" w:rsidRPr="006568CE">
                    <w:rPr>
                      <w:rFonts w:hint="eastAsia"/>
                      <w:i w:val="0"/>
                      <w:vertAlign w:val="superscript"/>
                      <w:lang w:eastAsia="ja-JP"/>
                    </w:rPr>
                    <w:t>0</w:t>
                  </w:r>
                  <w:r w:rsidR="006568CE" w:rsidRPr="006568CE">
                    <w:rPr>
                      <w:rFonts w:ascii="Symbol" w:hAnsi="Symbol"/>
                      <w:i w:val="0"/>
                      <w:lang w:eastAsia="ja-JP"/>
                    </w:rPr>
                    <w:t></w:t>
                  </w:r>
                  <w:r w:rsidR="006568CE" w:rsidRPr="006568CE">
                    <w:rPr>
                      <w:rFonts w:ascii="Symbol" w:hAnsi="Symbol"/>
                      <w:i w:val="0"/>
                      <w:lang w:eastAsia="ja-JP"/>
                    </w:rPr>
                    <w:t></w:t>
                  </w:r>
                  <w:r w:rsidR="006568CE" w:rsidRPr="006568CE">
                    <w:rPr>
                      <w:rFonts w:hint="eastAsia"/>
                      <w:i w:val="0"/>
                      <w:lang w:eastAsia="ja-JP"/>
                    </w:rPr>
                    <w:t>過程の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M</w:t>
                  </w:r>
                  <w:r w:rsidR="006568CE" w:rsidRPr="00097A31">
                    <w:rPr>
                      <w:rFonts w:hint="eastAsia"/>
                      <w:i w:val="0"/>
                      <w:vertAlign w:val="subscript"/>
                      <w:lang w:eastAsia="ja-JP"/>
                    </w:rPr>
                    <w:t>KsKs</w:t>
                  </w:r>
                  <w:r w:rsidR="006568CE" w:rsidRPr="00097A31">
                    <w:rPr>
                      <w:rFonts w:ascii="Symbol" w:hAnsi="Symbol"/>
                      <w:i w:val="0"/>
                      <w:vertAlign w:val="subscript"/>
                      <w:lang w:eastAsia="ja-JP"/>
                    </w:rPr>
                    <w:t></w:t>
                  </w:r>
                  <w:r w:rsidR="00097A31">
                    <w:rPr>
                      <w:rFonts w:hint="eastAsia"/>
                      <w:i w:val="0"/>
                      <w:lang w:eastAsia="ja-JP"/>
                    </w:rPr>
                    <w:t>分布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(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左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)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、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M</w:t>
                  </w:r>
                  <w:r w:rsidR="006568CE" w:rsidRPr="00097A31">
                    <w:rPr>
                      <w:rFonts w:hint="eastAsia"/>
                      <w:i w:val="0"/>
                      <w:vertAlign w:val="subscript"/>
                      <w:lang w:eastAsia="ja-JP"/>
                    </w:rPr>
                    <w:t>KsKs</w:t>
                  </w:r>
                  <w:r w:rsidR="00097A31">
                    <w:rPr>
                      <w:rFonts w:hint="eastAsia"/>
                      <w:i w:val="0"/>
                      <w:lang w:eastAsia="ja-JP"/>
                    </w:rPr>
                    <w:t>分布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(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中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)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、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M</w:t>
                  </w:r>
                  <w:r w:rsidR="006568CE" w:rsidRPr="00097A31">
                    <w:rPr>
                      <w:rFonts w:hint="eastAsia"/>
                      <w:i w:val="0"/>
                      <w:vertAlign w:val="subscript"/>
                      <w:lang w:eastAsia="ja-JP"/>
                    </w:rPr>
                    <w:t>Ks</w:t>
                  </w:r>
                  <w:r w:rsidR="006568CE" w:rsidRPr="00097A31">
                    <w:rPr>
                      <w:rFonts w:ascii="Symbol" w:hAnsi="Symbol"/>
                      <w:i w:val="0"/>
                      <w:vertAlign w:val="subscript"/>
                      <w:lang w:eastAsia="ja-JP"/>
                    </w:rPr>
                    <w:t></w:t>
                  </w:r>
                  <w:r w:rsidR="00097A31">
                    <w:rPr>
                      <w:rFonts w:hint="eastAsia"/>
                      <w:i w:val="0"/>
                      <w:lang w:eastAsia="ja-JP"/>
                    </w:rPr>
                    <w:t>分布</w:t>
                  </w:r>
                  <w:r w:rsidR="006568CE">
                    <w:rPr>
                      <w:rFonts w:hint="eastAsia"/>
                      <w:i w:val="0"/>
                      <w:lang w:eastAsia="ja-JP"/>
                    </w:rPr>
                    <w:t>（右）</w:t>
                  </w:r>
                  <w:r w:rsidR="00097A31">
                    <w:rPr>
                      <w:rFonts w:hint="eastAsia"/>
                      <w:i w:val="0"/>
                      <w:lang w:eastAsia="ja-JP"/>
                    </w:rPr>
                    <w:t>。エラーバー付き黒丸が実験データ。青が本解析結果を基に生成されたＭＣシュミレーションデータ。白が背景事象ＭＣｄシュミレーションデータ。非常によい一致が見られた。</w:t>
                  </w:r>
                </w:p>
                <w:p w:rsidR="003A007B" w:rsidRDefault="003A007B">
                  <w:pPr>
                    <w:rPr>
                      <w:lang w:eastAsia="ja-JP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ja-JP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1169670</wp:posOffset>
            </wp:positionV>
            <wp:extent cx="4544060" cy="1798320"/>
            <wp:effectExtent l="19050" t="0" r="8890" b="0"/>
            <wp:wrapTight wrapText="bothSides">
              <wp:wrapPolygon edited="0">
                <wp:start x="-91" y="0"/>
                <wp:lineTo x="0" y="21280"/>
                <wp:lineTo x="21642" y="21280"/>
                <wp:lineTo x="21642" y="19678"/>
                <wp:lineTo x="21552" y="18992"/>
                <wp:lineTo x="21189" y="18305"/>
                <wp:lineTo x="21189" y="0"/>
                <wp:lineTo x="-91" y="0"/>
              </wp:wrapPolygon>
            </wp:wrapTight>
            <wp:docPr id="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007B" w:rsidRPr="00320DF1" w:rsidSect="003A007B">
      <w:footerReference w:type="default" r:id="rId9"/>
      <w:type w:val="continuous"/>
      <w:pgSz w:w="11907" w:h="16840" w:code="9"/>
      <w:pgMar w:top="1418" w:right="1871" w:bottom="1418" w:left="2880" w:header="720" w:footer="964" w:gutter="0"/>
      <w:pgNumType w:start="1"/>
      <w:cols w:space="2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68" w:rsidRDefault="00EC0868" w:rsidP="003A007B">
      <w:r>
        <w:separator/>
      </w:r>
    </w:p>
  </w:endnote>
  <w:endnote w:type="continuationSeparator" w:id="0">
    <w:p w:rsidR="00EC0868" w:rsidRDefault="00EC0868" w:rsidP="003A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7B" w:rsidRDefault="003A007B" w:rsidP="003A007B">
    <w:pPr>
      <w:pStyle w:val="af7"/>
      <w:jc w:val="right"/>
    </w:pPr>
    <w:r>
      <w:rPr>
        <w:rStyle w:val="aff0"/>
      </w:rPr>
      <w:fldChar w:fldCharType="begin"/>
    </w:r>
    <w:r>
      <w:rPr>
        <w:rStyle w:val="aff0"/>
      </w:rPr>
      <w:instrText xml:space="preserve"> PAGE </w:instrText>
    </w:r>
    <w:r>
      <w:rPr>
        <w:rStyle w:val="aff0"/>
      </w:rPr>
      <w:fldChar w:fldCharType="separate"/>
    </w:r>
    <w:r w:rsidR="00216FA2">
      <w:rPr>
        <w:rStyle w:val="aff0"/>
        <w:noProof/>
      </w:rPr>
      <w:t>2</w:t>
    </w:r>
    <w:r>
      <w:rPr>
        <w:rStyle w:val="aff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68" w:rsidRDefault="00EC0868" w:rsidP="003A007B">
      <w:r>
        <w:separator/>
      </w:r>
    </w:p>
  </w:footnote>
  <w:footnote w:type="continuationSeparator" w:id="0">
    <w:p w:rsidR="00EC0868" w:rsidRDefault="00EC0868">
      <w:r>
        <w:separator/>
      </w:r>
    </w:p>
  </w:footnote>
  <w:footnote w:type="continuationNotice" w:id="1">
    <w:p w:rsidR="00EC0868" w:rsidRDefault="00EC0868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6B2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104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3">
    <w:nsid w:val="0129287F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4">
    <w:nsid w:val="0563453B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5">
    <w:nsid w:val="0DD007DC"/>
    <w:multiLevelType w:val="hybridMultilevel"/>
    <w:tmpl w:val="D9E4800A"/>
    <w:lvl w:ilvl="0" w:tplc="A40A9148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17345D8A"/>
    <w:multiLevelType w:val="multilevel"/>
    <w:tmpl w:val="23C2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92CAF"/>
    <w:multiLevelType w:val="hybridMultilevel"/>
    <w:tmpl w:val="E7205E76"/>
    <w:lvl w:ilvl="0" w:tplc="E83C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0">
    <w:nsid w:val="32F1783F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11">
    <w:nsid w:val="3F6B3873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12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43CC1926"/>
    <w:multiLevelType w:val="multilevel"/>
    <w:tmpl w:val="605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4A584AF5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17">
    <w:nsid w:val="4AAF6DE8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18">
    <w:nsid w:val="67075201"/>
    <w:multiLevelType w:val="multilevel"/>
    <w:tmpl w:val="60D8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44934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20">
    <w:nsid w:val="6C77551A"/>
    <w:multiLevelType w:val="multilevel"/>
    <w:tmpl w:val="7DEC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3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793D6573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num w:numId="1">
    <w:abstractNumId w:val="2"/>
    <w:lvlOverride w:ilvl="0">
      <w:lvl w:ilvl="0">
        <w:start w:val="1"/>
        <w:numFmt w:val="bullet"/>
        <w:pStyle w:val="a"/>
        <w:lvlText w:val=""/>
        <w:lvlJc w:val="left"/>
        <w:pPr>
          <w:tabs>
            <w:tab w:val="num" w:pos="360"/>
          </w:tabs>
          <w:ind w:left="504" w:hanging="216"/>
        </w:pPr>
        <w:rPr>
          <w:rFonts w:ascii="Symbol" w:hAnsi="Symbol" w:hint="default"/>
          <w:sz w:val="16"/>
          <w:szCs w:val="16"/>
        </w:rPr>
      </w:lvl>
    </w:lvlOverride>
  </w:num>
  <w:num w:numId="2">
    <w:abstractNumId w:val="9"/>
  </w:num>
  <w:num w:numId="3">
    <w:abstractNumId w:val="2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2"/>
    <w:lvlOverride w:ilvl="0">
      <w:lvl w:ilvl="0">
        <w:start w:val="1"/>
        <w:numFmt w:val="bullet"/>
        <w:pStyle w:val="a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2"/>
    <w:lvlOverride w:ilvl="0">
      <w:lvl w:ilvl="0">
        <w:start w:val="1"/>
        <w:numFmt w:val="bullet"/>
        <w:pStyle w:val="a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6"/>
  </w:num>
  <w:num w:numId="7">
    <w:abstractNumId w:val="14"/>
  </w:num>
  <w:num w:numId="8">
    <w:abstractNumId w:val="12"/>
  </w:num>
  <w:num w:numId="9">
    <w:abstractNumId w:val="23"/>
  </w:num>
  <w:num w:numId="10">
    <w:abstractNumId w:val="15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 w:numId="21">
    <w:abstractNumId w:val="16"/>
  </w:num>
  <w:num w:numId="22">
    <w:abstractNumId w:val="11"/>
  </w:num>
  <w:num w:numId="23">
    <w:abstractNumId w:val="24"/>
  </w:num>
  <w:num w:numId="24">
    <w:abstractNumId w:val="3"/>
  </w:num>
  <w:num w:numId="25">
    <w:abstractNumId w:val="19"/>
  </w:num>
  <w:num w:numId="26">
    <w:abstractNumId w:val="5"/>
  </w:num>
  <w:num w:numId="27">
    <w:abstractNumId w:val="21"/>
  </w:num>
  <w:num w:numId="28">
    <w:abstractNumId w:val="8"/>
  </w:num>
  <w:num w:numId="29">
    <w:abstractNumId w:val="8"/>
    <w:lvlOverride w:ilvl="0">
      <w:startOverride w:val="1"/>
    </w:lvlOverride>
  </w:num>
  <w:num w:numId="30">
    <w:abstractNumId w:val="18"/>
  </w:num>
  <w:num w:numId="31">
    <w:abstractNumId w:val="5"/>
    <w:lvlOverride w:ilvl="0">
      <w:startOverride w:val="1"/>
    </w:lvlOverride>
  </w:num>
  <w:num w:numId="32">
    <w:abstractNumId w:val="20"/>
  </w:num>
  <w:num w:numId="33">
    <w:abstractNumId w:val="5"/>
  </w:num>
  <w:num w:numId="34">
    <w:abstractNumId w:val="7"/>
  </w:num>
  <w:num w:numId="35">
    <w:abstractNumId w:val="13"/>
  </w:num>
  <w:num w:numId="3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stylePaneSortMethod w:val="000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074">
      <v:textbox inset="5.85pt,.7pt,5.85pt,.7pt"/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846B8E"/>
    <w:rsid w:val="00026E89"/>
    <w:rsid w:val="00067F40"/>
    <w:rsid w:val="00097A31"/>
    <w:rsid w:val="00216FA2"/>
    <w:rsid w:val="003A007B"/>
    <w:rsid w:val="005E261C"/>
    <w:rsid w:val="006109F4"/>
    <w:rsid w:val="006568CE"/>
    <w:rsid w:val="006A5E0D"/>
    <w:rsid w:val="00913ACA"/>
    <w:rsid w:val="009C161F"/>
    <w:rsid w:val="00D01F9E"/>
    <w:rsid w:val="00EC086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2d2d2,#cdcdcd,#c8c8c8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1">
    <w:name w:val="Normal"/>
    <w:qFormat/>
    <w:rsid w:val="00403FBC"/>
    <w:pPr>
      <w:ind w:left="1080"/>
    </w:pPr>
    <w:rPr>
      <w:rFonts w:ascii="Tahoma" w:eastAsia="ＭＳ Ｐゴシック" w:hAnsi="Tahoma"/>
      <w:lang w:eastAsia="en-US"/>
    </w:rPr>
  </w:style>
  <w:style w:type="paragraph" w:styleId="1">
    <w:name w:val="heading 1"/>
    <w:next w:val="a2"/>
    <w:qFormat/>
    <w:rsid w:val="00403FBC"/>
    <w:pPr>
      <w:keepNext/>
      <w:spacing w:before="200" w:after="100" w:line="280" w:lineRule="atLeast"/>
      <w:outlineLvl w:val="0"/>
    </w:pPr>
    <w:rPr>
      <w:rFonts w:ascii="Tahoma" w:eastAsia="ＭＳ Ｐゴシック" w:hAnsi="Tahoma"/>
      <w:b/>
      <w:spacing w:val="10"/>
      <w:sz w:val="24"/>
      <w:szCs w:val="24"/>
      <w:lang w:eastAsia="en-US"/>
    </w:rPr>
  </w:style>
  <w:style w:type="paragraph" w:styleId="2">
    <w:name w:val="heading 2"/>
    <w:next w:val="a2"/>
    <w:qFormat/>
    <w:rsid w:val="00403FBC"/>
    <w:pPr>
      <w:keepNext/>
      <w:spacing w:before="100" w:after="100"/>
      <w:outlineLvl w:val="1"/>
    </w:pPr>
    <w:rPr>
      <w:rFonts w:ascii="Tahoma" w:eastAsia="ＭＳ Ｐゴシック" w:hAnsi="Tahoma"/>
      <w:b/>
      <w:spacing w:val="10"/>
      <w:kern w:val="28"/>
      <w:lang w:eastAsia="en-US"/>
    </w:rPr>
  </w:style>
  <w:style w:type="paragraph" w:styleId="3">
    <w:name w:val="heading 3"/>
    <w:next w:val="a2"/>
    <w:qFormat/>
    <w:rsid w:val="00403FBC"/>
    <w:pPr>
      <w:keepNext/>
      <w:spacing w:before="100"/>
      <w:outlineLvl w:val="2"/>
    </w:pPr>
    <w:rPr>
      <w:rFonts w:ascii="Tahoma" w:eastAsia="ＭＳ Ｐゴシック" w:hAnsi="Tahoma"/>
      <w:spacing w:val="10"/>
      <w:kern w:val="28"/>
      <w:lang w:eastAsia="en-US"/>
    </w:rPr>
  </w:style>
  <w:style w:type="paragraph" w:styleId="4">
    <w:name w:val="heading 4"/>
    <w:basedOn w:val="a1"/>
    <w:next w:val="a2"/>
    <w:qFormat/>
    <w:rsid w:val="006A36CD"/>
    <w:pPr>
      <w:keepNext/>
      <w:keepLines/>
      <w:spacing w:before="140" w:line="220" w:lineRule="atLeast"/>
      <w:outlineLvl w:val="3"/>
    </w:pPr>
    <w:rPr>
      <w:b/>
      <w:spacing w:val="-4"/>
      <w:kern w:val="28"/>
      <w:sz w:val="18"/>
    </w:rPr>
  </w:style>
  <w:style w:type="paragraph" w:styleId="5">
    <w:name w:val="heading 5"/>
    <w:basedOn w:val="a1"/>
    <w:next w:val="a2"/>
    <w:qFormat/>
    <w:rsid w:val="006A36CD"/>
    <w:pPr>
      <w:keepNext/>
      <w:keepLines/>
      <w:spacing w:before="220" w:after="220" w:line="220" w:lineRule="atLeast"/>
      <w:outlineLvl w:val="4"/>
    </w:pPr>
    <w:rPr>
      <w:rFonts w:ascii="Times New Roman" w:hAnsi="Times New Roman"/>
      <w:i/>
      <w:spacing w:val="-4"/>
      <w:kern w:val="28"/>
    </w:rPr>
  </w:style>
  <w:style w:type="paragraph" w:styleId="6">
    <w:name w:val="heading 6"/>
    <w:basedOn w:val="a1"/>
    <w:next w:val="a2"/>
    <w:qFormat/>
    <w:rsid w:val="006A36CD"/>
    <w:pPr>
      <w:keepNext/>
      <w:keepLines/>
      <w:spacing w:before="140" w:line="220" w:lineRule="atLeast"/>
      <w:outlineLvl w:val="5"/>
    </w:pPr>
    <w:rPr>
      <w:rFonts w:ascii="Times New Roman" w:hAnsi="Times New Roman"/>
      <w:i/>
      <w:spacing w:val="-4"/>
      <w:kern w:val="28"/>
    </w:rPr>
  </w:style>
  <w:style w:type="paragraph" w:styleId="7">
    <w:name w:val="heading 7"/>
    <w:basedOn w:val="a1"/>
    <w:next w:val="a2"/>
    <w:qFormat/>
    <w:rsid w:val="006A36CD"/>
    <w:pPr>
      <w:keepNext/>
      <w:keepLines/>
      <w:spacing w:before="140" w:line="220" w:lineRule="atLeast"/>
      <w:outlineLvl w:val="6"/>
    </w:pPr>
    <w:rPr>
      <w:rFonts w:ascii="Times New Roman" w:hAnsi="Times New Roman"/>
      <w:spacing w:val="-4"/>
      <w:kern w:val="28"/>
    </w:rPr>
  </w:style>
  <w:style w:type="paragraph" w:styleId="8">
    <w:name w:val="heading 8"/>
    <w:basedOn w:val="a1"/>
    <w:next w:val="a2"/>
    <w:qFormat/>
    <w:rsid w:val="006A36CD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9">
    <w:name w:val="heading 9"/>
    <w:basedOn w:val="a1"/>
    <w:next w:val="a2"/>
    <w:qFormat/>
    <w:rsid w:val="006A36CD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Body Text"/>
    <w:basedOn w:val="a1"/>
    <w:link w:val="a6"/>
    <w:rsid w:val="004132FD"/>
    <w:pPr>
      <w:spacing w:after="200" w:line="240" w:lineRule="exact"/>
      <w:ind w:left="0"/>
    </w:pPr>
    <w:rPr>
      <w:spacing w:val="10"/>
      <w:sz w:val="17"/>
    </w:rPr>
  </w:style>
  <w:style w:type="character" w:customStyle="1" w:styleId="a6">
    <w:name w:val="本文 (文字)"/>
    <w:basedOn w:val="a3"/>
    <w:link w:val="a2"/>
    <w:rsid w:val="005A678F"/>
    <w:rPr>
      <w:rFonts w:ascii="Tahoma" w:hAnsi="Tahoma"/>
      <w:spacing w:val="10"/>
      <w:sz w:val="17"/>
      <w:lang w:val="en-US" w:eastAsia="en-US" w:bidi="ar-SA"/>
    </w:rPr>
  </w:style>
  <w:style w:type="paragraph" w:customStyle="1" w:styleId="20">
    <w:name w:val="サブタイトル 2ページ目"/>
    <w:rsid w:val="00403FBC"/>
    <w:pPr>
      <w:spacing w:after="200"/>
    </w:pPr>
    <w:rPr>
      <w:rFonts w:ascii="Tahoma" w:eastAsia="ＭＳ Ｐゴシック" w:hAnsi="Tahoma"/>
      <w:i/>
      <w:iCs/>
      <w:color w:val="808080"/>
      <w:spacing w:val="10"/>
      <w:lang w:eastAsia="en-US"/>
    </w:rPr>
  </w:style>
  <w:style w:type="paragraph" w:styleId="a7">
    <w:name w:val="header"/>
    <w:basedOn w:val="a1"/>
    <w:rsid w:val="00FF2856"/>
    <w:pPr>
      <w:tabs>
        <w:tab w:val="center" w:pos="4320"/>
        <w:tab w:val="right" w:pos="8640"/>
      </w:tabs>
    </w:pPr>
  </w:style>
  <w:style w:type="paragraph" w:customStyle="1" w:styleId="a8">
    <w:name w:val="表のテキスト 太字"/>
    <w:rsid w:val="00403FBC"/>
    <w:rPr>
      <w:rFonts w:ascii="Tahoma" w:eastAsia="ＭＳ Ｐゴシック" w:hAnsi="Tahoma"/>
      <w:b/>
      <w:spacing w:val="6"/>
      <w:sz w:val="15"/>
      <w:szCs w:val="16"/>
      <w:lang w:eastAsia="en-US"/>
    </w:rPr>
  </w:style>
  <w:style w:type="paragraph" w:customStyle="1" w:styleId="a9">
    <w:name w:val="ブロック引用"/>
    <w:basedOn w:val="a2"/>
    <w:link w:val="aa"/>
    <w:rsid w:val="001B59DD"/>
    <w:pPr>
      <w:keepLines/>
      <w:spacing w:after="120"/>
      <w:ind w:left="360"/>
    </w:pPr>
    <w:rPr>
      <w:i/>
    </w:rPr>
  </w:style>
  <w:style w:type="character" w:customStyle="1" w:styleId="aa">
    <w:name w:val="ブロック引用 (文字) (文字)"/>
    <w:basedOn w:val="a3"/>
    <w:link w:val="a9"/>
    <w:rsid w:val="001B59DD"/>
    <w:rPr>
      <w:rFonts w:ascii="Tahoma" w:hAnsi="Tahoma"/>
      <w:i/>
      <w:spacing w:val="10"/>
      <w:sz w:val="17"/>
      <w:lang w:val="en-US" w:eastAsia="en-US" w:bidi="ar-SA"/>
    </w:rPr>
  </w:style>
  <w:style w:type="paragraph" w:styleId="ab">
    <w:name w:val="caption"/>
    <w:next w:val="a2"/>
    <w:qFormat/>
    <w:rsid w:val="00403FBC"/>
    <w:pPr>
      <w:keepNext/>
      <w:spacing w:before="120" w:after="220" w:line="220" w:lineRule="atLeast"/>
      <w:ind w:left="360"/>
    </w:pPr>
    <w:rPr>
      <w:rFonts w:ascii="Tahoma" w:eastAsia="ＭＳ Ｐゴシック" w:hAnsi="Tahoma"/>
      <w:i/>
      <w:spacing w:val="6"/>
      <w:sz w:val="16"/>
      <w:szCs w:val="18"/>
      <w:lang w:eastAsia="en-US"/>
    </w:rPr>
  </w:style>
  <w:style w:type="character" w:styleId="ac">
    <w:name w:val="endnote reference"/>
    <w:semiHidden/>
    <w:rPr>
      <w:b/>
      <w:vertAlign w:val="superscript"/>
    </w:rPr>
  </w:style>
  <w:style w:type="paragraph" w:styleId="ad">
    <w:name w:val="endnote text"/>
    <w:basedOn w:val="a1"/>
    <w:semiHidden/>
    <w:rsid w:val="0025403C"/>
  </w:style>
  <w:style w:type="character" w:styleId="ae">
    <w:name w:val="footnote reference"/>
    <w:semiHidden/>
    <w:rPr>
      <w:vertAlign w:val="superscript"/>
    </w:rPr>
  </w:style>
  <w:style w:type="paragraph" w:styleId="af">
    <w:name w:val="footnote text"/>
    <w:basedOn w:val="a1"/>
    <w:semiHidden/>
    <w:rsid w:val="0025403C"/>
  </w:style>
  <w:style w:type="paragraph" w:styleId="10">
    <w:name w:val="index 1"/>
    <w:basedOn w:val="a1"/>
    <w:semiHidden/>
    <w:rsid w:val="0025403C"/>
    <w:pPr>
      <w:tabs>
        <w:tab w:val="right" w:pos="4080"/>
      </w:tabs>
      <w:ind w:left="360" w:hanging="360"/>
    </w:pPr>
  </w:style>
  <w:style w:type="paragraph" w:styleId="21">
    <w:name w:val="index 2"/>
    <w:basedOn w:val="a1"/>
    <w:semiHidden/>
    <w:rsid w:val="0025403C"/>
    <w:pPr>
      <w:tabs>
        <w:tab w:val="right" w:pos="4080"/>
      </w:tabs>
      <w:ind w:left="720" w:hanging="360"/>
    </w:pPr>
  </w:style>
  <w:style w:type="paragraph" w:styleId="30">
    <w:name w:val="index 3"/>
    <w:basedOn w:val="a1"/>
    <w:semiHidden/>
    <w:rsid w:val="0025403C"/>
    <w:pPr>
      <w:tabs>
        <w:tab w:val="right" w:pos="4080"/>
      </w:tabs>
      <w:ind w:left="720" w:hanging="360"/>
    </w:pPr>
  </w:style>
  <w:style w:type="paragraph" w:styleId="40">
    <w:name w:val="index 4"/>
    <w:basedOn w:val="a1"/>
    <w:semiHidden/>
    <w:rsid w:val="0025403C"/>
    <w:pPr>
      <w:tabs>
        <w:tab w:val="right" w:pos="4080"/>
      </w:tabs>
      <w:ind w:left="720" w:hanging="360"/>
    </w:pPr>
  </w:style>
  <w:style w:type="paragraph" w:styleId="50">
    <w:name w:val="index 5"/>
    <w:basedOn w:val="a1"/>
    <w:semiHidden/>
    <w:rsid w:val="0025403C"/>
    <w:pPr>
      <w:tabs>
        <w:tab w:val="right" w:pos="4080"/>
      </w:tabs>
      <w:ind w:left="720" w:hanging="360"/>
    </w:pPr>
  </w:style>
  <w:style w:type="paragraph" w:styleId="af0">
    <w:name w:val="index heading"/>
    <w:basedOn w:val="a1"/>
    <w:next w:val="10"/>
    <w:semiHidden/>
    <w:rsid w:val="006A36CD"/>
    <w:pPr>
      <w:keepNext/>
      <w:spacing w:before="440" w:line="220" w:lineRule="atLeast"/>
      <w:ind w:left="0"/>
    </w:pPr>
    <w:rPr>
      <w:b/>
      <w:caps/>
      <w:sz w:val="24"/>
    </w:rPr>
  </w:style>
  <w:style w:type="character" w:customStyle="1" w:styleId="af1">
    <w:name w:val="リードイン 強調"/>
    <w:rsid w:val="00456D02"/>
    <w:rPr>
      <w:rFonts w:ascii="Tahoma" w:hAnsi="Tahoma"/>
      <w:b/>
      <w:spacing w:val="4"/>
      <w:kern w:val="0"/>
    </w:rPr>
  </w:style>
  <w:style w:type="paragraph" w:styleId="a">
    <w:name w:val="List Bullet"/>
    <w:basedOn w:val="a1"/>
    <w:rsid w:val="0073646B"/>
    <w:pPr>
      <w:numPr>
        <w:numId w:val="1"/>
      </w:numPr>
      <w:spacing w:after="200" w:line="240" w:lineRule="exact"/>
      <w:ind w:left="720"/>
    </w:pPr>
    <w:rPr>
      <w:spacing w:val="10"/>
      <w:sz w:val="17"/>
    </w:rPr>
  </w:style>
  <w:style w:type="paragraph" w:styleId="a0">
    <w:name w:val="List Number"/>
    <w:rsid w:val="00403FBC"/>
    <w:pPr>
      <w:numPr>
        <w:numId w:val="33"/>
      </w:numPr>
      <w:spacing w:after="200" w:line="240" w:lineRule="exact"/>
    </w:pPr>
    <w:rPr>
      <w:rFonts w:ascii="Tahoma" w:eastAsia="ＭＳ Ｐゴシック" w:hAnsi="Tahoma"/>
      <w:spacing w:val="10"/>
      <w:sz w:val="17"/>
      <w:lang w:eastAsia="en-US"/>
    </w:rPr>
  </w:style>
  <w:style w:type="paragraph" w:styleId="af2">
    <w:name w:val="macro"/>
    <w:basedOn w:val="a1"/>
    <w:semiHidden/>
    <w:rPr>
      <w:rFonts w:ascii="Courier New" w:hAnsi="Courier New"/>
    </w:rPr>
  </w:style>
  <w:style w:type="paragraph" w:customStyle="1" w:styleId="af3">
    <w:name w:val="サブタイトル イタリック"/>
    <w:next w:val="a2"/>
    <w:rsid w:val="00403FBC"/>
    <w:pPr>
      <w:spacing w:after="200" w:line="320" w:lineRule="exact"/>
    </w:pPr>
    <w:rPr>
      <w:rFonts w:ascii="Tahoma" w:eastAsia="ＭＳ Ｐゴシック" w:hAnsi="Tahoma"/>
      <w:i/>
      <w:color w:val="808080"/>
      <w:spacing w:val="20"/>
      <w:kern w:val="28"/>
      <w:sz w:val="28"/>
      <w:szCs w:val="40"/>
      <w:lang w:eastAsia="en-US"/>
    </w:rPr>
  </w:style>
  <w:style w:type="paragraph" w:customStyle="1" w:styleId="af4">
    <w:name w:val="タイトル 表紙"/>
    <w:basedOn w:val="a1"/>
    <w:next w:val="af3"/>
    <w:link w:val="af5"/>
    <w:rsid w:val="00284001"/>
    <w:pPr>
      <w:keepNext/>
      <w:keepLines/>
      <w:spacing w:before="1600" w:after="200" w:line="600" w:lineRule="exact"/>
      <w:ind w:left="0"/>
    </w:pPr>
    <w:rPr>
      <w:b/>
      <w:spacing w:val="20"/>
      <w:kern w:val="28"/>
      <w:sz w:val="60"/>
      <w:szCs w:val="72"/>
    </w:rPr>
  </w:style>
  <w:style w:type="character" w:customStyle="1" w:styleId="af5">
    <w:name w:val="タイトル 表紙 (文字) (文字)"/>
    <w:basedOn w:val="a3"/>
    <w:link w:val="af4"/>
    <w:rsid w:val="00284001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styleId="af6">
    <w:name w:val="table of figures"/>
    <w:basedOn w:val="a1"/>
    <w:semiHidden/>
    <w:rsid w:val="00736A5D"/>
    <w:pPr>
      <w:ind w:left="1440" w:hanging="360"/>
    </w:pPr>
  </w:style>
  <w:style w:type="paragraph" w:styleId="11">
    <w:name w:val="toc 1"/>
    <w:basedOn w:val="a1"/>
    <w:semiHidden/>
    <w:rsid w:val="00736A5D"/>
    <w:pPr>
      <w:tabs>
        <w:tab w:val="right" w:leader="dot" w:pos="6480"/>
      </w:tabs>
      <w:ind w:left="0"/>
    </w:pPr>
    <w:rPr>
      <w:b/>
      <w:spacing w:val="-4"/>
    </w:rPr>
  </w:style>
  <w:style w:type="paragraph" w:styleId="22">
    <w:name w:val="toc 2"/>
    <w:basedOn w:val="a1"/>
    <w:semiHidden/>
    <w:rsid w:val="00736A5D"/>
    <w:pPr>
      <w:tabs>
        <w:tab w:val="right" w:leader="dot" w:pos="6480"/>
      </w:tabs>
      <w:ind w:left="0"/>
    </w:pPr>
  </w:style>
  <w:style w:type="paragraph" w:styleId="31">
    <w:name w:val="toc 3"/>
    <w:basedOn w:val="a1"/>
    <w:semiHidden/>
    <w:rsid w:val="00736A5D"/>
    <w:pPr>
      <w:tabs>
        <w:tab w:val="right" w:leader="dot" w:pos="6480"/>
      </w:tabs>
      <w:ind w:left="0"/>
    </w:pPr>
  </w:style>
  <w:style w:type="paragraph" w:styleId="41">
    <w:name w:val="toc 4"/>
    <w:basedOn w:val="a1"/>
    <w:semiHidden/>
    <w:rsid w:val="00736A5D"/>
  </w:style>
  <w:style w:type="paragraph" w:styleId="51">
    <w:name w:val="toc 5"/>
    <w:basedOn w:val="a1"/>
    <w:semiHidden/>
    <w:rsid w:val="00736A5D"/>
  </w:style>
  <w:style w:type="paragraph" w:styleId="af7">
    <w:name w:val="footer"/>
    <w:basedOn w:val="a1"/>
    <w:rsid w:val="00FF2856"/>
    <w:pPr>
      <w:tabs>
        <w:tab w:val="center" w:pos="4320"/>
        <w:tab w:val="right" w:pos="8640"/>
      </w:tabs>
    </w:pPr>
  </w:style>
  <w:style w:type="paragraph" w:styleId="af8">
    <w:name w:val="Title"/>
    <w:basedOn w:val="a1"/>
    <w:next w:val="a1"/>
    <w:qFormat/>
    <w:rsid w:val="00045ED7"/>
    <w:pPr>
      <w:keepNext/>
      <w:keepLines/>
      <w:spacing w:before="600" w:after="40"/>
      <w:ind w:left="0"/>
    </w:pPr>
    <w:rPr>
      <w:spacing w:val="20"/>
      <w:kern w:val="28"/>
      <w:sz w:val="48"/>
      <w:szCs w:val="60"/>
    </w:rPr>
  </w:style>
  <w:style w:type="character" w:styleId="af9">
    <w:name w:val="annotation reference"/>
    <w:semiHidden/>
    <w:rPr>
      <w:sz w:val="16"/>
    </w:rPr>
  </w:style>
  <w:style w:type="paragraph" w:styleId="afa">
    <w:name w:val="annotation text"/>
    <w:basedOn w:val="a1"/>
    <w:semiHidden/>
    <w:rsid w:val="0025403C"/>
  </w:style>
  <w:style w:type="paragraph" w:customStyle="1" w:styleId="afb">
    <w:name w:val="会社名"/>
    <w:basedOn w:val="a1"/>
    <w:rsid w:val="00284001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32"/>
      <w:szCs w:val="32"/>
    </w:rPr>
  </w:style>
  <w:style w:type="paragraph" w:styleId="afc">
    <w:name w:val="table of authorities"/>
    <w:basedOn w:val="a1"/>
    <w:semiHidden/>
    <w:pPr>
      <w:tabs>
        <w:tab w:val="right" w:leader="dot" w:pos="7560"/>
      </w:tabs>
      <w:ind w:left="1440" w:hanging="360"/>
    </w:pPr>
  </w:style>
  <w:style w:type="paragraph" w:styleId="afd">
    <w:name w:val="toa heading"/>
    <w:basedOn w:val="a1"/>
    <w:next w:val="afc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customStyle="1" w:styleId="afe">
    <w:name w:val="表のテキスト"/>
    <w:rsid w:val="00403FBC"/>
    <w:pPr>
      <w:spacing w:before="40" w:line="200" w:lineRule="atLeast"/>
    </w:pPr>
    <w:rPr>
      <w:rFonts w:ascii="Tahoma" w:eastAsia="ＭＳ Ｐゴシック" w:hAnsi="Tahoma"/>
      <w:spacing w:val="6"/>
      <w:sz w:val="15"/>
      <w:szCs w:val="16"/>
      <w:lang w:eastAsia="en-US"/>
    </w:rPr>
  </w:style>
  <w:style w:type="paragraph" w:styleId="aff">
    <w:name w:val="Balloon Text"/>
    <w:basedOn w:val="a1"/>
    <w:semiHidden/>
    <w:rsid w:val="006F217B"/>
    <w:rPr>
      <w:rFonts w:cs="Tahoma"/>
      <w:sz w:val="16"/>
      <w:szCs w:val="16"/>
    </w:rPr>
  </w:style>
  <w:style w:type="character" w:styleId="aff0">
    <w:name w:val="page number"/>
    <w:basedOn w:val="a3"/>
    <w:rsid w:val="00FF2856"/>
  </w:style>
  <w:style w:type="paragraph" w:customStyle="1" w:styleId="aff1">
    <w:name w:val="インデント 本文"/>
    <w:basedOn w:val="a1"/>
    <w:link w:val="aff2"/>
    <w:rsid w:val="005A678F"/>
    <w:pPr>
      <w:spacing w:after="80" w:line="312" w:lineRule="auto"/>
      <w:ind w:left="360"/>
    </w:pPr>
    <w:rPr>
      <w:rFonts w:ascii="Verdana" w:hAnsi="Verdana"/>
      <w:sz w:val="17"/>
    </w:rPr>
  </w:style>
  <w:style w:type="character" w:customStyle="1" w:styleId="aff2">
    <w:name w:val="インデント 本文 (文字) (文字)"/>
    <w:basedOn w:val="a3"/>
    <w:link w:val="aff1"/>
    <w:rsid w:val="005A678F"/>
    <w:rPr>
      <w:rFonts w:ascii="Verdana" w:hAnsi="Verdana"/>
      <w:sz w:val="17"/>
      <w:lang w:val="en-US" w:eastAsia="en-US" w:bidi="ar-SA"/>
    </w:rPr>
  </w:style>
  <w:style w:type="paragraph" w:customStyle="1" w:styleId="aff3">
    <w:name w:val="インデント 本文 + 太字"/>
    <w:basedOn w:val="aff1"/>
    <w:link w:val="aff4"/>
    <w:rsid w:val="00403FBC"/>
    <w:rPr>
      <w:b/>
      <w:bCs/>
    </w:rPr>
  </w:style>
  <w:style w:type="character" w:customStyle="1" w:styleId="aff4">
    <w:name w:val="インデント 本文 + 太字 (文字)"/>
    <w:basedOn w:val="aff2"/>
    <w:link w:val="aff3"/>
    <w:rsid w:val="00403FBC"/>
    <w:rPr>
      <w:rFonts w:eastAsia="ＭＳ Ｐゴシック"/>
      <w:b/>
      <w:bCs/>
    </w:rPr>
  </w:style>
  <w:style w:type="paragraph" w:styleId="Web">
    <w:name w:val="Normal (Web)"/>
    <w:basedOn w:val="a1"/>
    <w:uiPriority w:val="99"/>
    <w:unhideWhenUsed/>
    <w:rsid w:val="00216FA2"/>
    <w:pPr>
      <w:spacing w:before="100" w:beforeAutospacing="1" w:after="100" w:afterAutospacing="1"/>
      <w:ind w:left="0"/>
    </w:pPr>
    <w:rPr>
      <w:rFonts w:ascii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fiant\LOCALS~1\Temp\TCDAB0.tmp\&#12499;&#12472;&#12493;&#12473;%20&#12524;&#12509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 レポート.dot</Template>
  <TotalTime>160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for the presentation</vt:lpstr>
      <vt:lpstr>Abstract for the presentation</vt:lpstr>
    </vt:vector>
  </TitlesOfParts>
  <Manager/>
  <Company>Microsoft Corporation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the presentation</dc:title>
  <dc:subject/>
  <dc:creator>defiant</dc:creator>
  <cp:keywords/>
  <dc:description/>
  <cp:lastModifiedBy>sulu</cp:lastModifiedBy>
  <cp:revision>3</cp:revision>
  <cp:lastPrinted>2008-06-23T04:58:00Z</cp:lastPrinted>
  <dcterms:created xsi:type="dcterms:W3CDTF">2010-04-02T07:15:00Z</dcterms:created>
  <dcterms:modified xsi:type="dcterms:W3CDTF">2010-04-02T09:49:00Z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TC010178161041</vt:lpwstr>
  </property>
</Properties>
</file>