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38" w:rsidRDefault="00D20E38" w:rsidP="00D20E38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ハドロンスクウェア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</w:p>
    <w:p w:rsidR="00D20E38" w:rsidRDefault="00D20E38" w:rsidP="00D20E38">
      <w:pPr>
        <w:autoSpaceDE w:val="0"/>
        <w:autoSpaceDN w:val="0"/>
        <w:adjustRightInd w:val="0"/>
        <w:jc w:val="left"/>
        <w:rPr>
          <w:rFonts w:hint="eastAsia"/>
        </w:rPr>
      </w:pPr>
      <w:r>
        <w:t>An Experimental study on the K^-pp bound state by using the d(π^+, K^+) reaction.</w:t>
      </w:r>
    </w:p>
    <w:p w:rsidR="00D20E38" w:rsidRDefault="00D20E38" w:rsidP="00D20E38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Cs w:val="21"/>
        </w:rPr>
      </w:pPr>
      <w:r>
        <w:rPr>
          <w:rFonts w:hint="eastAsia"/>
        </w:rPr>
        <w:t>Y. Ichikawa</w:t>
      </w:r>
    </w:p>
    <w:p w:rsidR="00D20E38" w:rsidRDefault="00D20E38" w:rsidP="00D20E38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D20E38" w:rsidRDefault="00D20E38" w:rsidP="00D20E38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Abstract</w:t>
      </w:r>
    </w:p>
    <w:p w:rsidR="00D20E38" w:rsidRDefault="00D20E38" w:rsidP="00D20E38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Cs w:val="21"/>
        </w:rPr>
      </w:pPr>
    </w:p>
    <w:p w:rsidR="00EA4700" w:rsidRPr="00D20E38" w:rsidRDefault="00D20E38" w:rsidP="00D20E3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D20E38">
        <w:rPr>
          <w:rFonts w:ascii="Times New Roman" w:hAnsi="Times New Roman" w:cs="Times New Roman"/>
          <w:kern w:val="0"/>
          <w:szCs w:val="21"/>
        </w:rPr>
        <w:t xml:space="preserve">An experimental search for the </w:t>
      </w:r>
      <w:r w:rsidRPr="00D20E38">
        <w:rPr>
          <w:rFonts w:ascii="Times New Roman" w:hAnsi="Times New Roman" w:cs="Times New Roman"/>
          <w:i/>
          <w:iCs/>
          <w:kern w:val="0"/>
          <w:szCs w:val="21"/>
        </w:rPr>
        <w:t>K</w:t>
      </w:r>
      <w:r w:rsidRPr="00D20E38">
        <w:rPr>
          <w:rFonts w:ascii="Arial" w:hAnsi="Arial" w:cs="Arial"/>
          <w:i/>
          <w:iCs/>
          <w:kern w:val="0"/>
          <w:szCs w:val="21"/>
          <w:vertAlign w:val="superscript"/>
        </w:rPr>
        <w:t>−</w:t>
      </w:r>
      <w:r w:rsidRPr="00D20E38">
        <w:rPr>
          <w:rFonts w:ascii="Times New Roman" w:hAnsi="Times New Roman" w:cs="Times New Roman"/>
          <w:i/>
          <w:iCs/>
          <w:kern w:val="0"/>
          <w:szCs w:val="21"/>
        </w:rPr>
        <w:t xml:space="preserve">pp </w:t>
      </w:r>
      <w:r w:rsidRPr="00D20E38">
        <w:rPr>
          <w:rFonts w:ascii="Times New Roman" w:hAnsi="Times New Roman" w:cs="Times New Roman"/>
          <w:kern w:val="0"/>
          <w:szCs w:val="21"/>
        </w:rPr>
        <w:t>bound state, which is consider</w:t>
      </w:r>
      <w:r>
        <w:rPr>
          <w:rFonts w:ascii="Times New Roman" w:hAnsi="Times New Roman" w:cs="Times New Roman"/>
          <w:kern w:val="0"/>
          <w:szCs w:val="21"/>
        </w:rPr>
        <w:t xml:space="preserve">ed the simplest </w:t>
      </w:r>
      <w:proofErr w:type="spellStart"/>
      <w:r>
        <w:rPr>
          <w:rFonts w:ascii="Times New Roman" w:hAnsi="Times New Roman" w:cs="Times New Roman"/>
          <w:kern w:val="0"/>
          <w:szCs w:val="21"/>
        </w:rPr>
        <w:t>kaonic</w:t>
      </w:r>
      <w:proofErr w:type="spellEnd"/>
      <w:r>
        <w:rPr>
          <w:rFonts w:ascii="Times New Roman" w:hAnsi="Times New Roman" w:cs="Times New Roman"/>
          <w:kern w:val="0"/>
          <w:szCs w:val="21"/>
        </w:rPr>
        <w:t xml:space="preserve"> nucleus,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D20E38">
        <w:rPr>
          <w:rFonts w:ascii="Times New Roman" w:hAnsi="Times New Roman" w:cs="Times New Roman"/>
          <w:kern w:val="0"/>
          <w:szCs w:val="21"/>
        </w:rPr>
        <w:t xml:space="preserve">is performed by using the </w:t>
      </w:r>
      <w:r w:rsidRPr="00D20E38">
        <w:rPr>
          <w:rFonts w:ascii="Times New Roman" w:hAnsi="Times New Roman" w:cs="Times New Roman"/>
          <w:i/>
          <w:iCs/>
          <w:kern w:val="0"/>
          <w:szCs w:val="21"/>
        </w:rPr>
        <w:t>d</w:t>
      </w:r>
      <w:r w:rsidRPr="00D20E38">
        <w:rPr>
          <w:rFonts w:ascii="cmr10" w:hAnsi="cmr10" w:cs="cmr10"/>
          <w:kern w:val="0"/>
          <w:szCs w:val="21"/>
        </w:rPr>
        <w:t>(</w:t>
      </w:r>
      <w:r w:rsidRPr="00D20E38">
        <w:rPr>
          <w:rFonts w:ascii="Symbol" w:hAnsi="Symbol" w:cs="Symbol"/>
          <w:kern w:val="0"/>
          <w:szCs w:val="21"/>
        </w:rPr>
        <w:t></w:t>
      </w:r>
      <w:r w:rsidRPr="00D20E38">
        <w:rPr>
          <w:rFonts w:ascii="cmr10" w:hAnsi="cmr10" w:cs="cmr10"/>
          <w:kern w:val="0"/>
          <w:szCs w:val="21"/>
          <w:vertAlign w:val="superscript"/>
        </w:rPr>
        <w:t>+</w:t>
      </w:r>
      <w:r w:rsidRPr="00D20E38">
        <w:rPr>
          <w:rFonts w:ascii="cmmi10" w:hAnsi="cmmi10" w:cs="cmmi10"/>
          <w:i/>
          <w:iCs/>
          <w:kern w:val="0"/>
          <w:szCs w:val="21"/>
        </w:rPr>
        <w:t>;</w:t>
      </w:r>
      <w:r>
        <w:rPr>
          <w:rFonts w:ascii="cmmi10" w:hAnsi="cmmi10" w:cs="cmmi10" w:hint="eastAsia"/>
          <w:i/>
          <w:iCs/>
          <w:kern w:val="0"/>
          <w:szCs w:val="21"/>
        </w:rPr>
        <w:t xml:space="preserve"> </w:t>
      </w:r>
      <w:r w:rsidRPr="00D20E38">
        <w:rPr>
          <w:rFonts w:ascii="Times New Roman" w:hAnsi="Times New Roman" w:cs="Times New Roman"/>
          <w:i/>
          <w:iCs/>
          <w:kern w:val="0"/>
          <w:szCs w:val="21"/>
        </w:rPr>
        <w:t>K</w:t>
      </w:r>
      <w:r w:rsidRPr="00D20E38">
        <w:rPr>
          <w:rFonts w:ascii="cmr10" w:hAnsi="cmr10" w:cs="cmr10"/>
          <w:kern w:val="0"/>
          <w:szCs w:val="21"/>
          <w:vertAlign w:val="superscript"/>
        </w:rPr>
        <w:t>+</w:t>
      </w:r>
      <w:r w:rsidRPr="00D20E38">
        <w:rPr>
          <w:rFonts w:ascii="cmr10" w:hAnsi="cmr10" w:cs="cmr10"/>
          <w:kern w:val="0"/>
          <w:szCs w:val="21"/>
        </w:rPr>
        <w:t xml:space="preserve">) </w:t>
      </w:r>
      <w:r w:rsidRPr="00D20E38">
        <w:rPr>
          <w:rFonts w:ascii="Times New Roman" w:hAnsi="Times New Roman" w:cs="Times New Roman"/>
          <w:kern w:val="0"/>
          <w:szCs w:val="21"/>
        </w:rPr>
        <w:t>reaction at J-</w:t>
      </w:r>
      <w:r>
        <w:rPr>
          <w:rFonts w:ascii="Times New Roman" w:hAnsi="Times New Roman" w:cs="Times New Roman"/>
          <w:kern w:val="0"/>
          <w:szCs w:val="21"/>
        </w:rPr>
        <w:t>PARC K1.8 beam line (J-PARC E27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D20E38">
        <w:rPr>
          <w:rFonts w:ascii="Times New Roman" w:hAnsi="Times New Roman" w:cs="Times New Roman"/>
          <w:kern w:val="0"/>
          <w:szCs w:val="21"/>
        </w:rPr>
        <w:t xml:space="preserve">experiment). The first data taking as a pilot run was carried out </w:t>
      </w:r>
      <w:r>
        <w:rPr>
          <w:rFonts w:ascii="Times New Roman" w:hAnsi="Times New Roman" w:cs="Times New Roman"/>
          <w:kern w:val="0"/>
          <w:szCs w:val="21"/>
        </w:rPr>
        <w:t>in June, 2012. The missing-mass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D20E38">
        <w:rPr>
          <w:rFonts w:ascii="Times New Roman" w:hAnsi="Times New Roman" w:cs="Times New Roman"/>
          <w:kern w:val="0"/>
          <w:szCs w:val="21"/>
        </w:rPr>
        <w:t xml:space="preserve">spectrum of this reaction studied at the beam momentum of 1.7 </w:t>
      </w:r>
      <w:proofErr w:type="spellStart"/>
      <w:r w:rsidRPr="00D20E38">
        <w:rPr>
          <w:rFonts w:ascii="Times New Roman" w:hAnsi="Times New Roman" w:cs="Times New Roman"/>
          <w:kern w:val="0"/>
          <w:szCs w:val="21"/>
        </w:rPr>
        <w:t>GeV</w:t>
      </w:r>
      <w:proofErr w:type="spellEnd"/>
      <w:r w:rsidRPr="00D20E38">
        <w:rPr>
          <w:rFonts w:ascii="Times New Roman" w:hAnsi="Times New Roman" w:cs="Times New Roman"/>
          <w:kern w:val="0"/>
          <w:szCs w:val="21"/>
        </w:rPr>
        <w:t>/</w:t>
      </w:r>
      <w:r w:rsidRPr="00D20E38">
        <w:rPr>
          <w:rFonts w:ascii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hAnsi="Times New Roman" w:cs="Times New Roman"/>
          <w:kern w:val="0"/>
          <w:szCs w:val="21"/>
        </w:rPr>
        <w:t>, which allows the production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D20E38">
        <w:rPr>
          <w:rFonts w:ascii="Times New Roman" w:hAnsi="Times New Roman" w:cs="Times New Roman"/>
          <w:kern w:val="0"/>
          <w:szCs w:val="21"/>
        </w:rPr>
        <w:t xml:space="preserve">of </w:t>
      </w:r>
      <w:r w:rsidRPr="00D20E38">
        <w:rPr>
          <w:rFonts w:ascii="Symbol" w:hAnsi="Symbol" w:cs="Symbol"/>
          <w:kern w:val="0"/>
          <w:szCs w:val="21"/>
        </w:rPr>
        <w:t></w:t>
      </w:r>
      <w:r w:rsidRPr="00D20E38">
        <w:rPr>
          <w:rFonts w:ascii="cmr10" w:hAnsi="cmr10" w:cs="cmr10"/>
          <w:kern w:val="0"/>
          <w:szCs w:val="21"/>
        </w:rPr>
        <w:t>(</w:t>
      </w:r>
      <w:r w:rsidRPr="00D20E38">
        <w:rPr>
          <w:rFonts w:ascii="Times New Roman" w:hAnsi="Times New Roman" w:cs="Times New Roman"/>
          <w:kern w:val="0"/>
          <w:szCs w:val="21"/>
        </w:rPr>
        <w:t>1405</w:t>
      </w:r>
      <w:r w:rsidRPr="00D20E38">
        <w:rPr>
          <w:rFonts w:ascii="cmr10" w:hAnsi="cmr10" w:cs="cmr10"/>
          <w:kern w:val="0"/>
          <w:szCs w:val="21"/>
        </w:rPr>
        <w:t>)</w:t>
      </w:r>
      <w:r w:rsidRPr="00D20E38">
        <w:rPr>
          <w:rFonts w:ascii="Times New Roman" w:hAnsi="Times New Roman" w:cs="Times New Roman"/>
          <w:kern w:val="0"/>
          <w:szCs w:val="21"/>
        </w:rPr>
        <w:t>, was obtained for the first time and a signif</w:t>
      </w:r>
      <w:bookmarkStart w:id="0" w:name="_GoBack"/>
      <w:bookmarkEnd w:id="0"/>
      <w:r w:rsidRPr="00D20E38">
        <w:rPr>
          <w:rFonts w:ascii="Times New Roman" w:hAnsi="Times New Roman" w:cs="Times New Roman"/>
          <w:kern w:val="0"/>
          <w:szCs w:val="21"/>
        </w:rPr>
        <w:t xml:space="preserve">icant peak shift by </w:t>
      </w:r>
      <w:r w:rsidRPr="00D20E38">
        <w:rPr>
          <w:rFonts w:ascii="ＭＳ ゴシック" w:eastAsia="ＭＳ ゴシック" w:hAnsi="ＭＳ ゴシック" w:cs="ＭＳ ゴシック" w:hint="eastAsia"/>
          <w:i/>
          <w:iCs/>
          <w:kern w:val="0"/>
          <w:szCs w:val="21"/>
        </w:rPr>
        <w:t>∼</w:t>
      </w:r>
      <w:r>
        <w:rPr>
          <w:rFonts w:ascii="Times New Roman" w:hAnsi="Times New Roman" w:cs="Times New Roman"/>
          <w:kern w:val="0"/>
          <w:szCs w:val="21"/>
        </w:rPr>
        <w:t>40 MeV was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D20E38">
        <w:rPr>
          <w:rFonts w:ascii="Times New Roman" w:hAnsi="Times New Roman" w:cs="Times New Roman"/>
          <w:kern w:val="0"/>
          <w:szCs w:val="21"/>
        </w:rPr>
        <w:t xml:space="preserve">observed in the </w:t>
      </w:r>
      <w:r w:rsidRPr="00D20E38">
        <w:rPr>
          <w:rFonts w:ascii="Times New Roman" w:hAnsi="Times New Roman" w:cs="Times New Roman"/>
          <w:i/>
          <w:iCs/>
          <w:kern w:val="0"/>
          <w:szCs w:val="21"/>
        </w:rPr>
        <w:t xml:space="preserve">Y* </w:t>
      </w:r>
      <w:r w:rsidRPr="00D20E38">
        <w:rPr>
          <w:rFonts w:ascii="Times New Roman" w:hAnsi="Times New Roman" w:cs="Times New Roman"/>
          <w:kern w:val="0"/>
          <w:szCs w:val="21"/>
        </w:rPr>
        <w:t>region. In a preliminary proton-coincidence ana</w:t>
      </w:r>
      <w:r>
        <w:rPr>
          <w:rFonts w:ascii="Times New Roman" w:hAnsi="Times New Roman" w:cs="Times New Roman"/>
          <w:kern w:val="0"/>
          <w:szCs w:val="21"/>
        </w:rPr>
        <w:t>lysis, a sharp spike due to the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D20E38">
        <w:rPr>
          <w:rFonts w:ascii="Symbol" w:hAnsi="Symbol" w:cs="Symbol"/>
          <w:kern w:val="0"/>
          <w:szCs w:val="21"/>
        </w:rPr>
        <w:t></w:t>
      </w:r>
      <w:r w:rsidRPr="00D20E38">
        <w:rPr>
          <w:rFonts w:ascii="Times New Roman" w:hAnsi="Times New Roman" w:cs="Times New Roman"/>
          <w:i/>
          <w:iCs/>
          <w:kern w:val="0"/>
          <w:szCs w:val="21"/>
        </w:rPr>
        <w:t>N</w:t>
      </w:r>
      <w:r w:rsidRPr="00D20E38">
        <w:rPr>
          <w:rFonts w:ascii="Times New Roman" w:hAnsi="Times New Roman" w:cs="Times New Roman"/>
          <w:kern w:val="0"/>
          <w:szCs w:val="21"/>
        </w:rPr>
        <w:t>-</w:t>
      </w:r>
      <w:r w:rsidRPr="00D20E38">
        <w:rPr>
          <w:rFonts w:ascii="Symbol" w:hAnsi="Symbol" w:cs="Symbol"/>
          <w:kern w:val="0"/>
          <w:szCs w:val="21"/>
        </w:rPr>
        <w:t></w:t>
      </w:r>
      <w:r w:rsidRPr="00D20E38">
        <w:rPr>
          <w:rFonts w:ascii="Times New Roman" w:hAnsi="Times New Roman" w:cs="Times New Roman"/>
          <w:i/>
          <w:iCs/>
          <w:kern w:val="0"/>
          <w:szCs w:val="21"/>
        </w:rPr>
        <w:t xml:space="preserve">N </w:t>
      </w:r>
      <w:r w:rsidRPr="00D20E38">
        <w:rPr>
          <w:rFonts w:ascii="Times New Roman" w:hAnsi="Times New Roman" w:cs="Times New Roman"/>
          <w:kern w:val="0"/>
          <w:szCs w:val="21"/>
        </w:rPr>
        <w:t xml:space="preserve">coupling and a broad enhancement around 2.3 </w:t>
      </w:r>
      <w:proofErr w:type="spellStart"/>
      <w:r w:rsidRPr="00D20E38">
        <w:rPr>
          <w:rFonts w:ascii="Times New Roman" w:hAnsi="Times New Roman" w:cs="Times New Roman"/>
          <w:kern w:val="0"/>
          <w:szCs w:val="21"/>
        </w:rPr>
        <w:t>GeV</w:t>
      </w:r>
      <w:proofErr w:type="spellEnd"/>
      <w:r w:rsidRPr="00D20E38">
        <w:rPr>
          <w:rFonts w:ascii="Times New Roman" w:hAnsi="Times New Roman" w:cs="Times New Roman"/>
          <w:kern w:val="0"/>
          <w:szCs w:val="21"/>
        </w:rPr>
        <w:t>/</w:t>
      </w:r>
      <w:r w:rsidRPr="00D20E38">
        <w:rPr>
          <w:rFonts w:ascii="Times New Roman" w:hAnsi="Times New Roman" w:cs="Times New Roman"/>
          <w:i/>
          <w:iCs/>
          <w:kern w:val="0"/>
          <w:szCs w:val="21"/>
        </w:rPr>
        <w:t>c</w:t>
      </w:r>
      <w:r w:rsidRPr="00D20E38">
        <w:rPr>
          <w:rFonts w:ascii="Times New Roman" w:hAnsi="Times New Roman" w:cs="Times New Roman"/>
          <w:kern w:val="0"/>
          <w:szCs w:val="21"/>
        </w:rPr>
        <w:t>2, w</w:t>
      </w:r>
      <w:r>
        <w:rPr>
          <w:rFonts w:ascii="Times New Roman" w:hAnsi="Times New Roman" w:cs="Times New Roman"/>
          <w:kern w:val="0"/>
          <w:szCs w:val="21"/>
        </w:rPr>
        <w:t>hich might be attributed to the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D20E38">
        <w:rPr>
          <w:rFonts w:ascii="Times New Roman" w:hAnsi="Times New Roman" w:cs="Times New Roman"/>
          <w:i/>
          <w:iCs/>
          <w:kern w:val="0"/>
          <w:szCs w:val="21"/>
        </w:rPr>
        <w:t>K</w:t>
      </w:r>
      <w:r w:rsidRPr="00D20E38">
        <w:rPr>
          <w:rFonts w:ascii="Arial" w:hAnsi="Arial" w:cs="Arial"/>
          <w:i/>
          <w:iCs/>
          <w:kern w:val="0"/>
          <w:szCs w:val="21"/>
        </w:rPr>
        <w:t>−</w:t>
      </w:r>
      <w:r w:rsidRPr="00D20E38">
        <w:rPr>
          <w:rFonts w:ascii="Times New Roman" w:hAnsi="Times New Roman" w:cs="Times New Roman"/>
          <w:i/>
          <w:iCs/>
          <w:kern w:val="0"/>
          <w:szCs w:val="21"/>
        </w:rPr>
        <w:t xml:space="preserve">pp </w:t>
      </w:r>
      <w:r w:rsidRPr="00D20E38">
        <w:rPr>
          <w:rFonts w:ascii="Times New Roman" w:hAnsi="Times New Roman" w:cs="Times New Roman"/>
          <w:kern w:val="0"/>
          <w:szCs w:val="21"/>
        </w:rPr>
        <w:t>bound state, was clearly observed</w:t>
      </w:r>
      <w:r>
        <w:rPr>
          <w:rFonts w:ascii="Times New Roman" w:hAnsi="Times New Roman" w:cs="Times New Roman" w:hint="eastAsia"/>
          <w:kern w:val="0"/>
          <w:szCs w:val="21"/>
        </w:rPr>
        <w:t xml:space="preserve"> from the proton coincidence probability </w:t>
      </w:r>
      <w:r>
        <w:rPr>
          <w:rFonts w:ascii="Times New Roman" w:hAnsi="Times New Roman" w:cs="Times New Roman"/>
          <w:kern w:val="0"/>
          <w:szCs w:val="21"/>
        </w:rPr>
        <w:t>histogram</w:t>
      </w:r>
      <w:r w:rsidRPr="00D20E38">
        <w:rPr>
          <w:rFonts w:ascii="Times New Roman" w:hAnsi="Times New Roman" w:cs="Times New Roman"/>
          <w:kern w:val="0"/>
          <w:szCs w:val="21"/>
        </w:rPr>
        <w:t>.</w:t>
      </w:r>
      <w:r>
        <w:rPr>
          <w:rFonts w:ascii="Times New Roman" w:hAnsi="Times New Roman" w:cs="Times New Roman" w:hint="eastAsia"/>
          <w:kern w:val="0"/>
          <w:szCs w:val="21"/>
        </w:rPr>
        <w:t xml:space="preserve"> In this talk, the latest result of the inclusive and coincidence analyses will be discussed.</w:t>
      </w:r>
    </w:p>
    <w:sectPr w:rsidR="00EA4700" w:rsidRPr="00D20E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mi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38"/>
    <w:rsid w:val="00D20E38"/>
    <w:rsid w:val="00EA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</dc:creator>
  <cp:lastModifiedBy>ichikawa</cp:lastModifiedBy>
  <cp:revision>1</cp:revision>
  <dcterms:created xsi:type="dcterms:W3CDTF">2014-03-06T01:10:00Z</dcterms:created>
  <dcterms:modified xsi:type="dcterms:W3CDTF">2014-03-06T01:19:00Z</dcterms:modified>
</cp:coreProperties>
</file>